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0930A2">
        <w:rPr>
          <w:i/>
        </w:rPr>
        <w:t>9</w:t>
      </w:r>
      <w:r w:rsidR="009072AF">
        <w:rPr>
          <w:i/>
        </w:rPr>
        <w:t>:0</w:t>
      </w:r>
      <w:r w:rsidR="001B2EF2">
        <w:rPr>
          <w:i/>
        </w:rPr>
        <w:t>5</w:t>
      </w:r>
      <w:r w:rsidR="009072AF">
        <w:rPr>
          <w:i/>
        </w:rPr>
        <w:t>am</w:t>
      </w:r>
      <w:r w:rsidR="00EB1F90">
        <w:rPr>
          <w:i/>
        </w:rPr>
        <w:t xml:space="preserve"> PST</w:t>
      </w:r>
    </w:p>
    <w:p w:rsidR="00926725" w:rsidRPr="00802379" w:rsidRDefault="009D1D77" w:rsidP="005E4716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CC6980" w:rsidRPr="00CC6980">
        <w:t>Samantha Brown (Vice Chair)</w:t>
      </w:r>
      <w:r w:rsidR="00CC6980">
        <w:t xml:space="preserve">, </w:t>
      </w:r>
      <w:r w:rsidR="00687F8C" w:rsidRPr="00926725">
        <w:t xml:space="preserve">Bob Nithman (Secretary), </w:t>
      </w:r>
      <w:r w:rsidR="005E4716" w:rsidRPr="00926725">
        <w:t>Nancy Kirsch (Direct</w:t>
      </w:r>
      <w:r w:rsidR="005E4716">
        <w:t>or),</w:t>
      </w:r>
      <w:r w:rsidR="005E4716" w:rsidRPr="00563552">
        <w:t xml:space="preserve">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2514F1">
        <w:t>Mary</w:t>
      </w:r>
      <w:r w:rsidR="003A755D">
        <w:t xml:space="preserve"> </w:t>
      </w:r>
      <w:proofErr w:type="spellStart"/>
      <w:r w:rsidR="003A755D">
        <w:t>Sinnott</w:t>
      </w:r>
      <w:proofErr w:type="spellEnd"/>
      <w:r w:rsidR="00B54208">
        <w:t xml:space="preserve"> (Director),</w:t>
      </w:r>
      <w:r w:rsidR="00E5738D">
        <w:t xml:space="preserve"> </w:t>
      </w:r>
      <w:r w:rsidR="001B2EF2" w:rsidRPr="001B2EF2">
        <w:t>Dee Schilling (Director)</w:t>
      </w:r>
      <w:r w:rsidR="00E528A0">
        <w:t xml:space="preserve">, </w:t>
      </w:r>
      <w:proofErr w:type="spellStart"/>
      <w:r w:rsidR="00E528A0" w:rsidRPr="00E528A0">
        <w:t>Shelene</w:t>
      </w:r>
      <w:proofErr w:type="spellEnd"/>
      <w:r w:rsidR="00E528A0" w:rsidRPr="00E528A0">
        <w:t xml:space="preserve"> Thomas</w:t>
      </w:r>
      <w:r w:rsidR="00E528A0">
        <w:t xml:space="preserve"> (incumbent Director), </w:t>
      </w:r>
      <w:r w:rsidR="00E528A0" w:rsidRPr="00E528A0">
        <w:t xml:space="preserve">Myles </w:t>
      </w:r>
      <w:proofErr w:type="spellStart"/>
      <w:r w:rsidR="00E528A0" w:rsidRPr="00E528A0">
        <w:t>Quiben</w:t>
      </w:r>
      <w:proofErr w:type="spellEnd"/>
      <w:r w:rsidR="00E528A0" w:rsidRPr="00E528A0">
        <w:t xml:space="preserve"> (incumbent Director)</w:t>
      </w:r>
      <w:r w:rsidR="005E4716">
        <w:t>,</w:t>
      </w:r>
      <w:r w:rsidR="005E4716" w:rsidRPr="005E4716">
        <w:t xml:space="preserve"> </w:t>
      </w:r>
      <w:r w:rsidR="005E4716">
        <w:t>Mary Blackinton</w:t>
      </w:r>
      <w:r w:rsidR="005E4716" w:rsidRPr="00926725">
        <w:t xml:space="preserve"> (Board Liaison, ACAPT)</w:t>
      </w:r>
    </w:p>
    <w:p w:rsidR="00926725" w:rsidRDefault="005349F4" w:rsidP="00563552">
      <w:pPr>
        <w:spacing w:after="0"/>
        <w:ind w:left="720"/>
      </w:pPr>
      <w:r>
        <w:rPr>
          <w:b/>
        </w:rPr>
        <w:t>Absent</w:t>
      </w:r>
      <w:r w:rsidRPr="005349F4">
        <w:t>:</w:t>
      </w:r>
      <w:r w:rsidR="009E0575" w:rsidRPr="00802379">
        <w:t xml:space="preserve"> </w:t>
      </w:r>
      <w:r w:rsidR="00E5738D" w:rsidRPr="00926725">
        <w:t>Holly Wise (Director</w:t>
      </w:r>
      <w:r w:rsidR="00E5738D">
        <w:t xml:space="preserve">), </w:t>
      </w:r>
      <w:r w:rsidR="00E528A0" w:rsidRPr="00E528A0">
        <w:t>Ki</w:t>
      </w:r>
      <w:bookmarkStart w:id="0" w:name="_GoBack"/>
      <w:bookmarkEnd w:id="0"/>
      <w:r w:rsidR="00E528A0" w:rsidRPr="00E528A0">
        <w:t xml:space="preserve">mberly </w:t>
      </w:r>
      <w:proofErr w:type="spellStart"/>
      <w:r w:rsidR="00E528A0" w:rsidRPr="00E528A0">
        <w:t>Beran</w:t>
      </w:r>
      <w:proofErr w:type="spellEnd"/>
      <w:r w:rsidR="00E528A0">
        <w:t xml:space="preserve"> (incumbent Secretary)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  <w:r w:rsidR="0089642F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9E0575" w:rsidRPr="005D6B5C" w:rsidRDefault="00A563DC" w:rsidP="00E5738D">
      <w:pPr>
        <w:spacing w:after="120"/>
        <w:ind w:left="360"/>
        <w:rPr>
          <w:i/>
          <w:sz w:val="24"/>
        </w:rPr>
      </w:pPr>
      <w:r w:rsidRPr="005D6B5C">
        <w:rPr>
          <w:i/>
          <w:sz w:val="24"/>
        </w:rPr>
        <w:t>Key points identified in today’s meeting:</w:t>
      </w:r>
    </w:p>
    <w:p w:rsidR="005D6B5C" w:rsidRDefault="00012F24" w:rsidP="005D6B5C">
      <w:pPr>
        <w:pStyle w:val="ListParagraph"/>
        <w:numPr>
          <w:ilvl w:val="0"/>
          <w:numId w:val="28"/>
        </w:numPr>
        <w:rPr>
          <w:sz w:val="24"/>
        </w:rPr>
      </w:pPr>
      <w:r w:rsidRPr="005D6B5C">
        <w:rPr>
          <w:sz w:val="24"/>
        </w:rPr>
        <w:t xml:space="preserve">NIPEC </w:t>
      </w:r>
      <w:r w:rsidR="000F33F0" w:rsidRPr="005D6B5C">
        <w:rPr>
          <w:sz w:val="24"/>
        </w:rPr>
        <w:t>Webpage (Samantha)</w:t>
      </w:r>
    </w:p>
    <w:p w:rsidR="000F33F0" w:rsidRPr="005D6B5C" w:rsidRDefault="00E528A0" w:rsidP="005D6B5C">
      <w:pPr>
        <w:pStyle w:val="ListParagraph"/>
        <w:numPr>
          <w:ilvl w:val="1"/>
          <w:numId w:val="28"/>
        </w:numPr>
        <w:rPr>
          <w:sz w:val="24"/>
        </w:rPr>
      </w:pPr>
      <w:r w:rsidRPr="005D6B5C">
        <w:rPr>
          <w:sz w:val="24"/>
        </w:rPr>
        <w:t>Discussion of recent consortium website modifications and ongoing work with APTA webma</w:t>
      </w:r>
      <w:r w:rsidR="00E5738D" w:rsidRPr="005D6B5C">
        <w:rPr>
          <w:sz w:val="24"/>
        </w:rPr>
        <w:t>sters, particularly with streamlining the application process and IPE summary sheet, with additional conversations around whether or not to automate the membership page</w:t>
      </w:r>
    </w:p>
    <w:p w:rsidR="00E5738D" w:rsidRPr="00F31592" w:rsidRDefault="00E5738D" w:rsidP="00E5738D">
      <w:pPr>
        <w:pStyle w:val="ListParagraph"/>
        <w:numPr>
          <w:ilvl w:val="1"/>
          <w:numId w:val="28"/>
        </w:numPr>
        <w:rPr>
          <w:sz w:val="24"/>
        </w:rPr>
      </w:pPr>
      <w:r w:rsidRPr="00F31592">
        <w:rPr>
          <w:sz w:val="24"/>
        </w:rPr>
        <w:t>Non-PT’s and non-ACAPT members will be listed in the ‘others’ section at the bottom of the membership page.</w:t>
      </w:r>
    </w:p>
    <w:p w:rsidR="00631CD2" w:rsidRDefault="00631CD2" w:rsidP="00631CD2">
      <w:pPr>
        <w:pStyle w:val="ListParagraph"/>
        <w:ind w:left="2160"/>
        <w:rPr>
          <w:sz w:val="24"/>
        </w:rPr>
      </w:pPr>
    </w:p>
    <w:p w:rsidR="000F33F0" w:rsidRDefault="000F33F0" w:rsidP="000F33F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HPA approache</w:t>
      </w:r>
      <w:r w:rsidR="00631CD2">
        <w:rPr>
          <w:sz w:val="24"/>
        </w:rPr>
        <w:t>d</w:t>
      </w:r>
      <w:r>
        <w:rPr>
          <w:sz w:val="24"/>
        </w:rPr>
        <w:t xml:space="preserve"> NIPEC about partnering to facilitate </w:t>
      </w:r>
      <w:r w:rsidR="00631CD2">
        <w:rPr>
          <w:sz w:val="24"/>
        </w:rPr>
        <w:t>clinician involvement</w:t>
      </w:r>
      <w:r>
        <w:rPr>
          <w:sz w:val="24"/>
        </w:rPr>
        <w:t xml:space="preserve"> (Cheryl) </w:t>
      </w:r>
    </w:p>
    <w:p w:rsidR="000F33F0" w:rsidRDefault="000F33F0" w:rsidP="000F33F0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Cheryl requested that Ira Gorman</w:t>
      </w:r>
      <w:r w:rsidR="00631CD2">
        <w:rPr>
          <w:sz w:val="24"/>
        </w:rPr>
        <w:t>, Section President,</w:t>
      </w:r>
      <w:r>
        <w:rPr>
          <w:sz w:val="24"/>
        </w:rPr>
        <w:t xml:space="preserve"> reach out to the Private Practice Section about networking opportunities for IP collaborative practice</w:t>
      </w:r>
    </w:p>
    <w:p w:rsidR="000F33F0" w:rsidRDefault="000F33F0" w:rsidP="000F33F0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Discussion </w:t>
      </w:r>
      <w:r w:rsidR="00631CD2">
        <w:rPr>
          <w:sz w:val="24"/>
        </w:rPr>
        <w:t xml:space="preserve">among BoD </w:t>
      </w:r>
      <w:r>
        <w:rPr>
          <w:sz w:val="24"/>
        </w:rPr>
        <w:t xml:space="preserve">about reaching out to other Sections about IPE initiatives – the Acute Care Section was specifically mentioned </w:t>
      </w:r>
    </w:p>
    <w:p w:rsidR="00631CD2" w:rsidRDefault="00631CD2" w:rsidP="00631CD2">
      <w:pPr>
        <w:pStyle w:val="ListParagraph"/>
        <w:ind w:left="2160"/>
        <w:rPr>
          <w:sz w:val="24"/>
        </w:rPr>
      </w:pPr>
    </w:p>
    <w:p w:rsidR="000F33F0" w:rsidRDefault="000F33F0" w:rsidP="000F33F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Meeting at CSM (Cheryl)</w:t>
      </w:r>
    </w:p>
    <w:p w:rsidR="000F33F0" w:rsidRDefault="000F33F0" w:rsidP="000F33F0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It was suggested that NIPEC could organize a meeting including reps from all sections</w:t>
      </w:r>
    </w:p>
    <w:p w:rsidR="007A6D12" w:rsidRDefault="007A6D12" w:rsidP="007A6D1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Greater involvement from clinicians as opposed to educators has long been a goal of NIPEC </w:t>
      </w:r>
    </w:p>
    <w:p w:rsidR="00E5738D" w:rsidRDefault="00E5738D" w:rsidP="007A6D1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Mary, </w:t>
      </w:r>
      <w:r w:rsidR="005D6B5C">
        <w:rPr>
          <w:sz w:val="24"/>
        </w:rPr>
        <w:t>Myles</w:t>
      </w:r>
      <w:r>
        <w:rPr>
          <w:sz w:val="24"/>
        </w:rPr>
        <w:t xml:space="preserve">, Cheryl, Nancy, </w:t>
      </w:r>
      <w:r w:rsidR="005D6B5C">
        <w:rPr>
          <w:sz w:val="24"/>
        </w:rPr>
        <w:t xml:space="preserve">Steve, </w:t>
      </w:r>
      <w:r w:rsidR="005E4716">
        <w:rPr>
          <w:sz w:val="24"/>
        </w:rPr>
        <w:t xml:space="preserve">Holly, Dee, </w:t>
      </w:r>
      <w:r w:rsidR="00F24247">
        <w:rPr>
          <w:sz w:val="24"/>
        </w:rPr>
        <w:t xml:space="preserve">Mary, </w:t>
      </w:r>
      <w:r w:rsidR="005D6B5C">
        <w:rPr>
          <w:sz w:val="24"/>
        </w:rPr>
        <w:t>and Bob</w:t>
      </w:r>
      <w:r>
        <w:rPr>
          <w:sz w:val="24"/>
        </w:rPr>
        <w:t xml:space="preserve"> are planning to attend CSM</w:t>
      </w:r>
    </w:p>
    <w:p w:rsidR="00631CD2" w:rsidRDefault="00631CD2" w:rsidP="00631CD2">
      <w:pPr>
        <w:pStyle w:val="ListParagraph"/>
        <w:ind w:left="2160"/>
        <w:rPr>
          <w:sz w:val="24"/>
        </w:rPr>
      </w:pPr>
    </w:p>
    <w:p w:rsidR="000F33F0" w:rsidRDefault="000F33F0" w:rsidP="000F33F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lastRenderedPageBreak/>
        <w:t>ELC 2017 meeting (Cheryl)</w:t>
      </w:r>
    </w:p>
    <w:p w:rsidR="000F33F0" w:rsidRDefault="000F33F0" w:rsidP="000F33F0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Consistent with prior ELC meetings, NIPEC </w:t>
      </w:r>
      <w:r w:rsidR="007A6D12">
        <w:rPr>
          <w:sz w:val="24"/>
        </w:rPr>
        <w:t>will employ</w:t>
      </w:r>
      <w:r>
        <w:rPr>
          <w:sz w:val="24"/>
        </w:rPr>
        <w:t xml:space="preserve"> a “working meeting” to provide members the most potential benefit</w:t>
      </w:r>
      <w:r w:rsidR="007A6D12">
        <w:rPr>
          <w:sz w:val="24"/>
        </w:rPr>
        <w:t xml:space="preserve"> for their time</w:t>
      </w:r>
    </w:p>
    <w:p w:rsidR="007A6D12" w:rsidRDefault="007A6D12" w:rsidP="007A6D1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All BoD in agreement with continuing this annual meeting format </w:t>
      </w:r>
    </w:p>
    <w:p w:rsidR="0034289B" w:rsidRPr="0034289B" w:rsidRDefault="001B2EF2" w:rsidP="0034289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Cheryl confirmed that NIPEC meeting was able to be moved from 630am to 8am start time (Salon E)</w:t>
      </w:r>
      <w:r w:rsidR="00E528A0">
        <w:rPr>
          <w:sz w:val="24"/>
        </w:rPr>
        <w:t xml:space="preserve"> – Saturday, October 14</w:t>
      </w:r>
      <w:r w:rsidR="00E528A0" w:rsidRPr="00E528A0">
        <w:rPr>
          <w:sz w:val="24"/>
          <w:vertAlign w:val="superscript"/>
        </w:rPr>
        <w:t>th</w:t>
      </w:r>
      <w:r w:rsidR="00E528A0">
        <w:rPr>
          <w:sz w:val="24"/>
        </w:rPr>
        <w:t xml:space="preserve"> </w:t>
      </w:r>
    </w:p>
    <w:p w:rsidR="001B2EF2" w:rsidRDefault="001B2EF2" w:rsidP="001B2EF2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This may create conflicts with other meetings also scheduled from 8-10am</w:t>
      </w:r>
    </w:p>
    <w:p w:rsidR="001B2EF2" w:rsidRDefault="001B2EF2" w:rsidP="00E5738D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Coffee/tea only due to costs </w:t>
      </w:r>
      <w:r w:rsidR="007A6D12">
        <w:rPr>
          <w:sz w:val="24"/>
        </w:rPr>
        <w:t xml:space="preserve">- </w:t>
      </w:r>
      <w:r>
        <w:rPr>
          <w:sz w:val="24"/>
        </w:rPr>
        <w:t xml:space="preserve"> </w:t>
      </w:r>
      <w:r w:rsidR="007A6D12">
        <w:rPr>
          <w:sz w:val="24"/>
        </w:rPr>
        <w:t xml:space="preserve">ACAPT is already spending </w:t>
      </w:r>
      <w:r>
        <w:rPr>
          <w:sz w:val="24"/>
        </w:rPr>
        <w:t xml:space="preserve">$11,000 on </w:t>
      </w:r>
      <w:r w:rsidR="007A6D12">
        <w:rPr>
          <w:sz w:val="24"/>
        </w:rPr>
        <w:t xml:space="preserve">a </w:t>
      </w:r>
      <w:r>
        <w:rPr>
          <w:sz w:val="24"/>
        </w:rPr>
        <w:t>breakfast</w:t>
      </w:r>
      <w:r w:rsidR="00E5738D" w:rsidRPr="00E5738D">
        <w:t xml:space="preserve"> </w:t>
      </w:r>
      <w:r w:rsidR="00E5738D" w:rsidRPr="00E5738D">
        <w:rPr>
          <w:sz w:val="24"/>
        </w:rPr>
        <w:t>from 6:30-8AM during the exhibitor’s time</w:t>
      </w:r>
    </w:p>
    <w:p w:rsidR="00631CD2" w:rsidRDefault="00631CD2" w:rsidP="00631CD2">
      <w:pPr>
        <w:pStyle w:val="ListParagraph"/>
        <w:ind w:left="2880"/>
        <w:rPr>
          <w:sz w:val="24"/>
        </w:rPr>
      </w:pPr>
    </w:p>
    <w:p w:rsidR="001B2EF2" w:rsidRDefault="001B2EF2" w:rsidP="001B2EF2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All BoD on the call agreed </w:t>
      </w:r>
      <w:r w:rsidR="00E528A0">
        <w:rPr>
          <w:sz w:val="24"/>
        </w:rPr>
        <w:t>to continue with the same 4</w:t>
      </w:r>
      <w:r>
        <w:rPr>
          <w:sz w:val="24"/>
        </w:rPr>
        <w:t xml:space="preserve"> work groups commenced at ELC 2016. </w:t>
      </w:r>
      <w:r w:rsidR="007A6D12">
        <w:rPr>
          <w:sz w:val="24"/>
        </w:rPr>
        <w:t>Names in parentheses will facilitate and take notes…</w:t>
      </w:r>
    </w:p>
    <w:p w:rsidR="000F33F0" w:rsidRDefault="001B2EF2" w:rsidP="00012F24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IPE Faculty Development</w:t>
      </w:r>
      <w:r w:rsidR="00E528A0">
        <w:rPr>
          <w:sz w:val="24"/>
        </w:rPr>
        <w:t>/Scholarship (Beth Davis</w:t>
      </w:r>
      <w:r w:rsidR="005D6B5C">
        <w:rPr>
          <w:sz w:val="24"/>
        </w:rPr>
        <w:t xml:space="preserve"> {Steve to reach out to confirm}</w:t>
      </w:r>
      <w:r w:rsidR="00E528A0">
        <w:rPr>
          <w:sz w:val="24"/>
        </w:rPr>
        <w:t>, Myles)</w:t>
      </w:r>
    </w:p>
    <w:p w:rsidR="001B2EF2" w:rsidRDefault="001B2EF2" w:rsidP="001B2EF2">
      <w:pPr>
        <w:pStyle w:val="ListParagraph"/>
        <w:numPr>
          <w:ilvl w:val="2"/>
          <w:numId w:val="28"/>
        </w:numPr>
        <w:rPr>
          <w:sz w:val="24"/>
        </w:rPr>
      </w:pPr>
      <w:r w:rsidRPr="001B2EF2">
        <w:rPr>
          <w:sz w:val="24"/>
        </w:rPr>
        <w:t>Program Development and Assessment</w:t>
      </w:r>
      <w:r>
        <w:rPr>
          <w:sz w:val="24"/>
        </w:rPr>
        <w:t xml:space="preserve"> (Steve</w:t>
      </w:r>
      <w:r w:rsidR="00E528A0">
        <w:rPr>
          <w:sz w:val="24"/>
        </w:rPr>
        <w:t>, Sam</w:t>
      </w:r>
      <w:r>
        <w:rPr>
          <w:sz w:val="24"/>
        </w:rPr>
        <w:t>)</w:t>
      </w:r>
    </w:p>
    <w:p w:rsidR="001B2EF2" w:rsidRDefault="001B2EF2" w:rsidP="001B2EF2">
      <w:pPr>
        <w:pStyle w:val="ListParagraph"/>
        <w:numPr>
          <w:ilvl w:val="2"/>
          <w:numId w:val="28"/>
        </w:numPr>
        <w:rPr>
          <w:sz w:val="24"/>
        </w:rPr>
      </w:pPr>
      <w:r w:rsidRPr="001B2EF2">
        <w:rPr>
          <w:sz w:val="24"/>
        </w:rPr>
        <w:t>Strategic partnerships with community sites</w:t>
      </w:r>
      <w:r>
        <w:rPr>
          <w:sz w:val="24"/>
        </w:rPr>
        <w:t xml:space="preserve"> (Mary</w:t>
      </w:r>
      <w:r w:rsidR="005D6B5C">
        <w:rPr>
          <w:sz w:val="24"/>
        </w:rPr>
        <w:t>, Cheryl</w:t>
      </w:r>
      <w:r>
        <w:rPr>
          <w:sz w:val="24"/>
        </w:rPr>
        <w:t>)</w:t>
      </w:r>
    </w:p>
    <w:p w:rsidR="001B2EF2" w:rsidRDefault="001B2EF2" w:rsidP="001B2EF2">
      <w:pPr>
        <w:pStyle w:val="ListParagraph"/>
        <w:numPr>
          <w:ilvl w:val="2"/>
          <w:numId w:val="28"/>
        </w:numPr>
        <w:rPr>
          <w:sz w:val="24"/>
        </w:rPr>
      </w:pPr>
      <w:r w:rsidRPr="001B2EF2">
        <w:rPr>
          <w:sz w:val="24"/>
        </w:rPr>
        <w:t>Policies regarding cross-disciplinary supervision</w:t>
      </w:r>
      <w:r w:rsidR="00E528A0">
        <w:rPr>
          <w:sz w:val="24"/>
        </w:rPr>
        <w:t>/CAPTE (</w:t>
      </w:r>
      <w:proofErr w:type="spellStart"/>
      <w:r w:rsidR="00E528A0">
        <w:rPr>
          <w:sz w:val="24"/>
        </w:rPr>
        <w:t>Shaleen</w:t>
      </w:r>
      <w:proofErr w:type="spellEnd"/>
      <w:r w:rsidR="005D6B5C">
        <w:rPr>
          <w:sz w:val="24"/>
        </w:rPr>
        <w:t>, Nancy/Dee</w:t>
      </w:r>
      <w:r w:rsidR="00E528A0">
        <w:rPr>
          <w:sz w:val="24"/>
        </w:rPr>
        <w:t xml:space="preserve">) </w:t>
      </w:r>
      <w:r>
        <w:rPr>
          <w:sz w:val="24"/>
        </w:rPr>
        <w:t xml:space="preserve"> </w:t>
      </w:r>
    </w:p>
    <w:p w:rsidR="00B54208" w:rsidRPr="0034289B" w:rsidRDefault="00E528A0" w:rsidP="00E528A0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ACTION: </w:t>
      </w:r>
      <w:r w:rsidR="00631CD2">
        <w:rPr>
          <w:sz w:val="24"/>
        </w:rPr>
        <w:t>Cheryl to</w:t>
      </w:r>
      <w:r>
        <w:rPr>
          <w:sz w:val="24"/>
        </w:rPr>
        <w:t xml:space="preserve"> email </w:t>
      </w:r>
      <w:r w:rsidR="007A6D12">
        <w:rPr>
          <w:sz w:val="24"/>
        </w:rPr>
        <w:t xml:space="preserve">NIPEC membership meeting </w:t>
      </w:r>
      <w:r>
        <w:rPr>
          <w:sz w:val="24"/>
        </w:rPr>
        <w:t xml:space="preserve">agenda and ELC 2016 minutes to NIPEC membership this week. </w:t>
      </w:r>
    </w:p>
    <w:p w:rsidR="001B2EF2" w:rsidRDefault="001B2EF2" w:rsidP="00B54208">
      <w:pPr>
        <w:pStyle w:val="ListParagraph"/>
        <w:ind w:left="2880"/>
        <w:rPr>
          <w:sz w:val="24"/>
        </w:rPr>
      </w:pPr>
    </w:p>
    <w:p w:rsidR="009E0575" w:rsidRDefault="009713C0" w:rsidP="009E057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The n</w:t>
      </w:r>
      <w:r w:rsidR="009E0575">
        <w:rPr>
          <w:sz w:val="24"/>
        </w:rPr>
        <w:t xml:space="preserve">ext </w:t>
      </w:r>
      <w:r>
        <w:rPr>
          <w:sz w:val="24"/>
        </w:rPr>
        <w:t>NIPEC BoD</w:t>
      </w:r>
      <w:r w:rsidR="0034289B">
        <w:rPr>
          <w:sz w:val="24"/>
        </w:rPr>
        <w:t xml:space="preserve"> meeting was</w:t>
      </w:r>
      <w:r w:rsidR="009E0575">
        <w:rPr>
          <w:sz w:val="24"/>
        </w:rPr>
        <w:t xml:space="preserve"> </w:t>
      </w:r>
      <w:r w:rsidR="00803F8E">
        <w:rPr>
          <w:sz w:val="24"/>
        </w:rPr>
        <w:t>confirmed</w:t>
      </w:r>
      <w:r w:rsidR="009E0575">
        <w:rPr>
          <w:sz w:val="24"/>
        </w:rPr>
        <w:t xml:space="preserve"> for </w:t>
      </w:r>
      <w:r w:rsidR="0034289B">
        <w:rPr>
          <w:sz w:val="24"/>
        </w:rPr>
        <w:t>12-1pm on Saturday, October 14</w:t>
      </w:r>
      <w:r w:rsidR="0034289B" w:rsidRPr="0034289B">
        <w:rPr>
          <w:sz w:val="24"/>
          <w:vertAlign w:val="superscript"/>
        </w:rPr>
        <w:t>th</w:t>
      </w:r>
      <w:r w:rsidR="0034289B">
        <w:rPr>
          <w:sz w:val="24"/>
        </w:rPr>
        <w:t xml:space="preserve"> at ELC in </w:t>
      </w:r>
      <w:r w:rsidR="007A6D12">
        <w:rPr>
          <w:sz w:val="24"/>
        </w:rPr>
        <w:t xml:space="preserve">the </w:t>
      </w:r>
      <w:r w:rsidR="0034289B">
        <w:rPr>
          <w:sz w:val="24"/>
        </w:rPr>
        <w:t xml:space="preserve">ACAPT Suite – Cheryl to email BoD to confirm room location </w:t>
      </w:r>
    </w:p>
    <w:p w:rsidR="0034289B" w:rsidRDefault="0034289B" w:rsidP="0034289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Lunch will be provided </w:t>
      </w:r>
    </w:p>
    <w:p w:rsidR="00F36894" w:rsidRPr="009E0575" w:rsidRDefault="00F36894" w:rsidP="009E0575">
      <w:pPr>
        <w:rPr>
          <w:sz w:val="24"/>
        </w:rPr>
      </w:pPr>
    </w:p>
    <w:p w:rsidR="001F025D" w:rsidRPr="0053003F" w:rsidRDefault="00B20115" w:rsidP="00F16AAA">
      <w:pPr>
        <w:ind w:left="360"/>
        <w:rPr>
          <w:i/>
          <w:szCs w:val="20"/>
        </w:rPr>
      </w:pPr>
      <w:r w:rsidRPr="0053003F">
        <w:rPr>
          <w:i/>
          <w:szCs w:val="20"/>
        </w:rPr>
        <w:t xml:space="preserve">Meeting </w:t>
      </w:r>
      <w:r w:rsidR="0053003F" w:rsidRPr="0053003F">
        <w:rPr>
          <w:i/>
          <w:szCs w:val="20"/>
        </w:rPr>
        <w:t xml:space="preserve">was </w:t>
      </w:r>
      <w:r w:rsidRPr="0053003F">
        <w:rPr>
          <w:i/>
          <w:szCs w:val="20"/>
        </w:rPr>
        <w:t xml:space="preserve">adjourned at </w:t>
      </w:r>
      <w:r w:rsidR="00B54208">
        <w:rPr>
          <w:i/>
          <w:szCs w:val="20"/>
        </w:rPr>
        <w:t>9:4</w:t>
      </w:r>
      <w:r w:rsidR="00631CD2">
        <w:rPr>
          <w:i/>
          <w:szCs w:val="20"/>
        </w:rPr>
        <w:t>8</w:t>
      </w:r>
      <w:r w:rsidR="00B54208">
        <w:rPr>
          <w:i/>
          <w:szCs w:val="20"/>
        </w:rPr>
        <w:t>am</w:t>
      </w:r>
      <w:r w:rsidR="003D466C">
        <w:rPr>
          <w:i/>
          <w:szCs w:val="20"/>
        </w:rPr>
        <w:t xml:space="preserve"> PST</w:t>
      </w:r>
    </w:p>
    <w:sectPr w:rsidR="001F025D" w:rsidRPr="005300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DC" w:rsidRDefault="005425DC" w:rsidP="00687F8C">
      <w:pPr>
        <w:spacing w:after="0" w:line="240" w:lineRule="auto"/>
      </w:pPr>
      <w:r>
        <w:separator/>
      </w:r>
    </w:p>
  </w:endnote>
  <w:endnote w:type="continuationSeparator" w:id="0">
    <w:p w:rsidR="005425DC" w:rsidRDefault="005425DC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DC" w:rsidRDefault="005425DC" w:rsidP="00687F8C">
      <w:pPr>
        <w:spacing w:after="0" w:line="240" w:lineRule="auto"/>
      </w:pPr>
      <w:r>
        <w:separator/>
      </w:r>
    </w:p>
  </w:footnote>
  <w:footnote w:type="continuationSeparator" w:id="0">
    <w:p w:rsidR="005425DC" w:rsidRDefault="005425DC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CE04A0">
          <w:rPr>
            <w:b/>
            <w:bCs/>
            <w:color w:val="1F497D" w:themeColor="text2"/>
            <w:sz w:val="28"/>
            <w:szCs w:val="28"/>
          </w:rPr>
          <w:t>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Pr="003D466C" w:rsidRDefault="00AE335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Pr="003D466C" w:rsidRDefault="000F33F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September 28</w:t>
        </w:r>
        <w:r w:rsidR="00D210A6">
          <w:rPr>
            <w:color w:val="7F7F7F" w:themeColor="text1" w:themeTint="80"/>
            <w:sz w:val="24"/>
          </w:rPr>
          <w:t>, 2017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5A1"/>
    <w:multiLevelType w:val="hybridMultilevel"/>
    <w:tmpl w:val="4DF408A6"/>
    <w:lvl w:ilvl="0" w:tplc="689C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8F0043"/>
    <w:multiLevelType w:val="hybridMultilevel"/>
    <w:tmpl w:val="37A63AC4"/>
    <w:lvl w:ilvl="0" w:tplc="689C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24"/>
  </w:num>
  <w:num w:numId="7">
    <w:abstractNumId w:val="17"/>
  </w:num>
  <w:num w:numId="8">
    <w:abstractNumId w:val="7"/>
  </w:num>
  <w:num w:numId="9">
    <w:abstractNumId w:val="27"/>
  </w:num>
  <w:num w:numId="10">
    <w:abstractNumId w:val="27"/>
  </w:num>
  <w:num w:numId="11">
    <w:abstractNumId w:val="9"/>
  </w:num>
  <w:num w:numId="12">
    <w:abstractNumId w:val="16"/>
  </w:num>
  <w:num w:numId="13">
    <w:abstractNumId w:val="25"/>
  </w:num>
  <w:num w:numId="14">
    <w:abstractNumId w:val="2"/>
  </w:num>
  <w:num w:numId="15">
    <w:abstractNumId w:val="13"/>
  </w:num>
  <w:num w:numId="16">
    <w:abstractNumId w:val="26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6"/>
  </w:num>
  <w:num w:numId="24">
    <w:abstractNumId w:val="20"/>
  </w:num>
  <w:num w:numId="25">
    <w:abstractNumId w:val="14"/>
  </w:num>
  <w:num w:numId="26">
    <w:abstractNumId w:val="15"/>
  </w:num>
  <w:num w:numId="27">
    <w:abstractNumId w:val="1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D"/>
    <w:rsid w:val="00002216"/>
    <w:rsid w:val="00007B92"/>
    <w:rsid w:val="00012F24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C157C"/>
    <w:rsid w:val="000D7119"/>
    <w:rsid w:val="000F094C"/>
    <w:rsid w:val="000F1E94"/>
    <w:rsid w:val="000F33F0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B2EF2"/>
    <w:rsid w:val="001C4E34"/>
    <w:rsid w:val="001D6B7F"/>
    <w:rsid w:val="001F025D"/>
    <w:rsid w:val="001F70B0"/>
    <w:rsid w:val="002145AA"/>
    <w:rsid w:val="002253DD"/>
    <w:rsid w:val="002514F1"/>
    <w:rsid w:val="002570D8"/>
    <w:rsid w:val="002672FD"/>
    <w:rsid w:val="002760DC"/>
    <w:rsid w:val="002801D5"/>
    <w:rsid w:val="00290A3F"/>
    <w:rsid w:val="002A431F"/>
    <w:rsid w:val="002A64D3"/>
    <w:rsid w:val="002A6D19"/>
    <w:rsid w:val="002B153D"/>
    <w:rsid w:val="002C350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4289B"/>
    <w:rsid w:val="00361E19"/>
    <w:rsid w:val="003741C1"/>
    <w:rsid w:val="00383C2B"/>
    <w:rsid w:val="003870DC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47DC1"/>
    <w:rsid w:val="00453534"/>
    <w:rsid w:val="004666B0"/>
    <w:rsid w:val="00495B42"/>
    <w:rsid w:val="004A3F6D"/>
    <w:rsid w:val="004C79E9"/>
    <w:rsid w:val="004D06A2"/>
    <w:rsid w:val="004E30BC"/>
    <w:rsid w:val="004E3B6B"/>
    <w:rsid w:val="0051606E"/>
    <w:rsid w:val="0053003F"/>
    <w:rsid w:val="005349F4"/>
    <w:rsid w:val="005425DC"/>
    <w:rsid w:val="00554220"/>
    <w:rsid w:val="00563552"/>
    <w:rsid w:val="0057268C"/>
    <w:rsid w:val="00575389"/>
    <w:rsid w:val="00583439"/>
    <w:rsid w:val="005A5934"/>
    <w:rsid w:val="005C4CFE"/>
    <w:rsid w:val="005D66C3"/>
    <w:rsid w:val="005D6B5C"/>
    <w:rsid w:val="005E4716"/>
    <w:rsid w:val="00625F81"/>
    <w:rsid w:val="00631CD2"/>
    <w:rsid w:val="006367E2"/>
    <w:rsid w:val="00642AEE"/>
    <w:rsid w:val="006600EC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38A"/>
    <w:rsid w:val="007A6D12"/>
    <w:rsid w:val="007B0578"/>
    <w:rsid w:val="007B2340"/>
    <w:rsid w:val="007D345B"/>
    <w:rsid w:val="007F47A6"/>
    <w:rsid w:val="00802379"/>
    <w:rsid w:val="00803F8E"/>
    <w:rsid w:val="0080737F"/>
    <w:rsid w:val="0081652B"/>
    <w:rsid w:val="00833BE3"/>
    <w:rsid w:val="00834997"/>
    <w:rsid w:val="00843C5B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713C0"/>
    <w:rsid w:val="0097226F"/>
    <w:rsid w:val="00987F0D"/>
    <w:rsid w:val="009976B8"/>
    <w:rsid w:val="009A5E24"/>
    <w:rsid w:val="009B132F"/>
    <w:rsid w:val="009B520A"/>
    <w:rsid w:val="009C647C"/>
    <w:rsid w:val="009D1D77"/>
    <w:rsid w:val="009E0575"/>
    <w:rsid w:val="009E5117"/>
    <w:rsid w:val="009E5756"/>
    <w:rsid w:val="009F2AB3"/>
    <w:rsid w:val="009F546D"/>
    <w:rsid w:val="00A30C01"/>
    <w:rsid w:val="00A563DC"/>
    <w:rsid w:val="00A821AC"/>
    <w:rsid w:val="00A96E3C"/>
    <w:rsid w:val="00AA15F3"/>
    <w:rsid w:val="00AC4B66"/>
    <w:rsid w:val="00AD25BF"/>
    <w:rsid w:val="00AE335F"/>
    <w:rsid w:val="00B033F0"/>
    <w:rsid w:val="00B14E0C"/>
    <w:rsid w:val="00B20115"/>
    <w:rsid w:val="00B32C44"/>
    <w:rsid w:val="00B42BF7"/>
    <w:rsid w:val="00B4314F"/>
    <w:rsid w:val="00B45EAB"/>
    <w:rsid w:val="00B54208"/>
    <w:rsid w:val="00B54C76"/>
    <w:rsid w:val="00B74749"/>
    <w:rsid w:val="00B83B51"/>
    <w:rsid w:val="00BA4CE2"/>
    <w:rsid w:val="00BB557A"/>
    <w:rsid w:val="00BD66E4"/>
    <w:rsid w:val="00BE636A"/>
    <w:rsid w:val="00C13055"/>
    <w:rsid w:val="00C20396"/>
    <w:rsid w:val="00C2557F"/>
    <w:rsid w:val="00C46BA2"/>
    <w:rsid w:val="00C712F9"/>
    <w:rsid w:val="00C73208"/>
    <w:rsid w:val="00C82528"/>
    <w:rsid w:val="00CC50FD"/>
    <w:rsid w:val="00CC5985"/>
    <w:rsid w:val="00CC6980"/>
    <w:rsid w:val="00CD2F1D"/>
    <w:rsid w:val="00CE04A0"/>
    <w:rsid w:val="00D020D2"/>
    <w:rsid w:val="00D0270D"/>
    <w:rsid w:val="00D03707"/>
    <w:rsid w:val="00D210A6"/>
    <w:rsid w:val="00D22354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34321"/>
    <w:rsid w:val="00E528A0"/>
    <w:rsid w:val="00E5738D"/>
    <w:rsid w:val="00E67154"/>
    <w:rsid w:val="00E816EA"/>
    <w:rsid w:val="00E81C7F"/>
    <w:rsid w:val="00E95A01"/>
    <w:rsid w:val="00EB1F90"/>
    <w:rsid w:val="00ED235F"/>
    <w:rsid w:val="00F16AAA"/>
    <w:rsid w:val="00F24247"/>
    <w:rsid w:val="00F32C6E"/>
    <w:rsid w:val="00F36894"/>
    <w:rsid w:val="00F41EF5"/>
    <w:rsid w:val="00F50936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D73D8"/>
  <w15:docId w15:val="{0236A8D5-F0B0-4D09-BB13-8C949A4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856EE"/>
    <w:rsid w:val="00092D09"/>
    <w:rsid w:val="000B3575"/>
    <w:rsid w:val="000D67F1"/>
    <w:rsid w:val="000E32A8"/>
    <w:rsid w:val="00145D63"/>
    <w:rsid w:val="001C3696"/>
    <w:rsid w:val="003978B9"/>
    <w:rsid w:val="004610A3"/>
    <w:rsid w:val="00470708"/>
    <w:rsid w:val="00497647"/>
    <w:rsid w:val="004C639E"/>
    <w:rsid w:val="00511591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87B7E"/>
    <w:rsid w:val="00A0763C"/>
    <w:rsid w:val="00C244CC"/>
    <w:rsid w:val="00CC26B4"/>
    <w:rsid w:val="00D21D09"/>
    <w:rsid w:val="00D326A0"/>
    <w:rsid w:val="00E2672F"/>
    <w:rsid w:val="00E56DE8"/>
    <w:rsid w:val="00E91616"/>
    <w:rsid w:val="00F10D1D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1263-9CE9-44AC-856B-910C48D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September 28, 2017</dc:creator>
  <cp:lastModifiedBy>Nithman, Bob</cp:lastModifiedBy>
  <cp:revision>3</cp:revision>
  <cp:lastPrinted>2017-10-11T15:48:00Z</cp:lastPrinted>
  <dcterms:created xsi:type="dcterms:W3CDTF">2017-10-20T18:02:00Z</dcterms:created>
  <dcterms:modified xsi:type="dcterms:W3CDTF">2017-10-20T18:03:00Z</dcterms:modified>
</cp:coreProperties>
</file>