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4511C" w14:textId="5DDB2FBF" w:rsidR="001614AA" w:rsidRPr="00D46664" w:rsidRDefault="001614AA" w:rsidP="001614AA">
      <w:pPr>
        <w:spacing w:after="0" w:line="240" w:lineRule="auto"/>
        <w:rPr>
          <w:rFonts w:cs="Arial"/>
          <w:b/>
          <w:sz w:val="28"/>
          <w:szCs w:val="28"/>
        </w:rPr>
      </w:pPr>
      <w:r w:rsidRPr="00D46664">
        <w:rPr>
          <w:rFonts w:cs="Arial"/>
          <w:b/>
          <w:sz w:val="28"/>
          <w:szCs w:val="28"/>
        </w:rPr>
        <w:t xml:space="preserve">Announcing ACAPT </w:t>
      </w:r>
      <w:r w:rsidR="00376061">
        <w:rPr>
          <w:rFonts w:cs="Arial"/>
          <w:b/>
          <w:sz w:val="28"/>
          <w:szCs w:val="28"/>
        </w:rPr>
        <w:t>Leadership Development Committee Subgroups</w:t>
      </w:r>
    </w:p>
    <w:p w14:paraId="76B8617B" w14:textId="77777777" w:rsidR="001614AA" w:rsidRDefault="001614AA" w:rsidP="001614AA">
      <w:pPr>
        <w:spacing w:after="0" w:line="240" w:lineRule="auto"/>
        <w:rPr>
          <w:rFonts w:cs="Arial"/>
        </w:rPr>
      </w:pPr>
    </w:p>
    <w:p w14:paraId="1A80A25F" w14:textId="67875721" w:rsidR="001614AA" w:rsidRDefault="001614AA" w:rsidP="001614AA">
      <w:pPr>
        <w:spacing w:after="0" w:line="240" w:lineRule="auto"/>
        <w:rPr>
          <w:rFonts w:cs="Arial"/>
          <w:b/>
          <w:u w:val="single"/>
        </w:rPr>
      </w:pPr>
      <w:r>
        <w:rPr>
          <w:rFonts w:cs="Arial"/>
        </w:rPr>
        <w:t xml:space="preserve">ACAPT is excited to announce the call for volunteers to participate in </w:t>
      </w:r>
      <w:r w:rsidR="00376061">
        <w:rPr>
          <w:rFonts w:cs="Arial"/>
        </w:rPr>
        <w:t>the new leadership development initiative</w:t>
      </w:r>
      <w:r>
        <w:rPr>
          <w:rFonts w:cs="Arial"/>
        </w:rPr>
        <w:t xml:space="preserve">.  </w:t>
      </w:r>
      <w:r w:rsidR="0013494E">
        <w:rPr>
          <w:rFonts w:cs="Arial"/>
        </w:rPr>
        <w:t xml:space="preserve">Three </w:t>
      </w:r>
      <w:r w:rsidR="00376061">
        <w:rPr>
          <w:rFonts w:cs="Arial"/>
        </w:rPr>
        <w:t>subgroups are being formed now, including a Resource Development Group, Social Media and Online Presence Group, and a Student Leadership Development Group.</w:t>
      </w:r>
      <w:r>
        <w:rPr>
          <w:rFonts w:cs="Arial"/>
        </w:rPr>
        <w:t xml:space="preserve">  </w:t>
      </w:r>
    </w:p>
    <w:p w14:paraId="53E1E58F" w14:textId="77777777" w:rsidR="001614AA" w:rsidRDefault="001614AA" w:rsidP="001614AA">
      <w:pPr>
        <w:spacing w:after="0" w:line="240" w:lineRule="auto"/>
        <w:rPr>
          <w:rFonts w:cs="Arial"/>
          <w:b/>
          <w:u w:val="single"/>
        </w:rPr>
      </w:pPr>
    </w:p>
    <w:p w14:paraId="1C3090FE" w14:textId="77777777" w:rsidR="001614AA" w:rsidRDefault="001614AA" w:rsidP="001614AA">
      <w:pPr>
        <w:spacing w:after="0" w:line="240" w:lineRule="auto"/>
        <w:rPr>
          <w:rFonts w:cs="Arial"/>
          <w:b/>
          <w:u w:val="single"/>
        </w:rPr>
      </w:pPr>
    </w:p>
    <w:p w14:paraId="0E372549" w14:textId="77777777" w:rsidR="001614AA" w:rsidRPr="00EA7AE5" w:rsidRDefault="001614AA" w:rsidP="001614AA">
      <w:pPr>
        <w:spacing w:after="0" w:line="240" w:lineRule="auto"/>
        <w:rPr>
          <w:rFonts w:cs="Arial"/>
          <w:b/>
          <w:u w:val="single"/>
        </w:rPr>
      </w:pPr>
      <w:r w:rsidRPr="00EA7AE5">
        <w:rPr>
          <w:rFonts w:cs="Arial"/>
          <w:b/>
          <w:u w:val="single"/>
        </w:rPr>
        <w:t>BACKGROUND</w:t>
      </w:r>
    </w:p>
    <w:p w14:paraId="671FFE54" w14:textId="54E11133" w:rsidR="00EA7AE5" w:rsidRPr="00EA7AE5" w:rsidRDefault="00EA7AE5" w:rsidP="00EA7AE5">
      <w:pPr>
        <w:pStyle w:val="NormalWeb"/>
        <w:rPr>
          <w:rFonts w:asciiTheme="minorHAnsi" w:hAnsiTheme="minorHAnsi"/>
          <w:color w:val="000000"/>
          <w:sz w:val="22"/>
          <w:szCs w:val="22"/>
        </w:rPr>
      </w:pPr>
      <w:r w:rsidRPr="00EA7AE5">
        <w:rPr>
          <w:rFonts w:asciiTheme="minorHAnsi" w:hAnsiTheme="minorHAnsi"/>
          <w:color w:val="000000"/>
          <w:sz w:val="22"/>
          <w:szCs w:val="22"/>
        </w:rPr>
        <w:t>In response to a goal in the ACAPT Strategic Plan, the ACAPT Board of Directors established a Leadership Development Committee in late 2016.</w:t>
      </w:r>
      <w:r w:rsidR="00C04ED4">
        <w:rPr>
          <w:rFonts w:asciiTheme="minorHAnsi" w:hAnsiTheme="minorHAnsi"/>
          <w:color w:val="000000"/>
          <w:sz w:val="22"/>
          <w:szCs w:val="22"/>
        </w:rPr>
        <w:t xml:space="preserve">  This initiative is intended to </w:t>
      </w:r>
      <w:r w:rsidR="0008411E">
        <w:rPr>
          <w:rFonts w:asciiTheme="minorHAnsi" w:hAnsiTheme="minorHAnsi"/>
          <w:color w:val="000000"/>
          <w:sz w:val="22"/>
          <w:szCs w:val="22"/>
        </w:rPr>
        <w:t>supplement</w:t>
      </w:r>
      <w:r w:rsidR="00C04ED4">
        <w:rPr>
          <w:rFonts w:asciiTheme="minorHAnsi" w:hAnsiTheme="minorHAnsi"/>
          <w:color w:val="000000"/>
          <w:sz w:val="22"/>
          <w:szCs w:val="22"/>
        </w:rPr>
        <w:t xml:space="preserve"> the Education </w:t>
      </w:r>
      <w:r w:rsidR="0008411E">
        <w:rPr>
          <w:rFonts w:asciiTheme="minorHAnsi" w:hAnsiTheme="minorHAnsi"/>
          <w:color w:val="000000"/>
          <w:sz w:val="22"/>
          <w:szCs w:val="22"/>
        </w:rPr>
        <w:t>Leadership Institute, which ACAPT is also committed to supporting.</w:t>
      </w:r>
    </w:p>
    <w:p w14:paraId="516CD2D4" w14:textId="4C4C4DE6" w:rsidR="00EA7AE5" w:rsidRPr="00EA7AE5" w:rsidRDefault="00EA7AE5" w:rsidP="00EA7AE5">
      <w:pPr>
        <w:pStyle w:val="NormalWeb"/>
        <w:ind w:left="720"/>
        <w:rPr>
          <w:rFonts w:asciiTheme="minorHAnsi" w:hAnsiTheme="minorHAnsi"/>
          <w:color w:val="000000"/>
          <w:sz w:val="22"/>
          <w:szCs w:val="22"/>
        </w:rPr>
      </w:pPr>
      <w:r w:rsidRPr="00EA7AE5">
        <w:rPr>
          <w:rFonts w:asciiTheme="minorHAnsi" w:hAnsiTheme="minorHAnsi"/>
          <w:color w:val="000000"/>
          <w:sz w:val="22"/>
          <w:szCs w:val="22"/>
        </w:rPr>
        <w:t>Goal 3. Identify and cultivate the resources to achieve excellence in academic physical therapy</w:t>
      </w:r>
      <w:r w:rsidR="00BB558A">
        <w:rPr>
          <w:rFonts w:asciiTheme="minorHAnsi" w:hAnsiTheme="minorHAnsi"/>
          <w:color w:val="000000"/>
          <w:sz w:val="22"/>
          <w:szCs w:val="22"/>
        </w:rPr>
        <w:t>.</w:t>
      </w:r>
      <w:r w:rsidRPr="00EA7AE5">
        <w:rPr>
          <w:rStyle w:val="apple-converted-space"/>
          <w:rFonts w:asciiTheme="minorHAnsi" w:hAnsiTheme="minorHAnsi"/>
          <w:color w:val="000000"/>
          <w:sz w:val="22"/>
          <w:szCs w:val="22"/>
        </w:rPr>
        <w:t> </w:t>
      </w:r>
    </w:p>
    <w:p w14:paraId="56E0E196" w14:textId="441DF4FC" w:rsidR="00EA7AE5" w:rsidRPr="00EA7AE5" w:rsidRDefault="00EA7AE5" w:rsidP="00EA7AE5">
      <w:pPr>
        <w:pStyle w:val="NormalWeb"/>
        <w:ind w:left="720"/>
        <w:rPr>
          <w:rFonts w:asciiTheme="minorHAnsi" w:hAnsiTheme="minorHAnsi"/>
          <w:color w:val="000000"/>
          <w:sz w:val="22"/>
          <w:szCs w:val="22"/>
        </w:rPr>
      </w:pPr>
      <w:r w:rsidRPr="00EA7AE5">
        <w:rPr>
          <w:rFonts w:asciiTheme="minorHAnsi" w:hAnsiTheme="minorHAnsi"/>
          <w:color w:val="000000"/>
          <w:sz w:val="22"/>
          <w:szCs w:val="22"/>
        </w:rPr>
        <w:t>B. Support and position physical therapy programs to adapt to changing higher education environments and to lead innovation in academic physical therapy</w:t>
      </w:r>
      <w:r w:rsidR="00BB558A">
        <w:rPr>
          <w:rFonts w:asciiTheme="minorHAnsi" w:hAnsiTheme="minorHAnsi"/>
          <w:color w:val="000000"/>
          <w:sz w:val="22"/>
          <w:szCs w:val="22"/>
        </w:rPr>
        <w:t>.</w:t>
      </w:r>
      <w:r w:rsidRPr="00EA7AE5">
        <w:rPr>
          <w:rStyle w:val="apple-converted-space"/>
          <w:rFonts w:asciiTheme="minorHAnsi" w:hAnsiTheme="minorHAnsi"/>
          <w:color w:val="000000"/>
          <w:sz w:val="22"/>
          <w:szCs w:val="22"/>
        </w:rPr>
        <w:t> </w:t>
      </w:r>
    </w:p>
    <w:p w14:paraId="0C3B17C7" w14:textId="77777777" w:rsidR="00EA7AE5" w:rsidRPr="00EA7AE5" w:rsidRDefault="00EA7AE5" w:rsidP="00EA7AE5">
      <w:pPr>
        <w:pStyle w:val="NormalWeb"/>
        <w:ind w:left="720"/>
        <w:rPr>
          <w:rFonts w:asciiTheme="minorHAnsi" w:hAnsiTheme="minorHAnsi"/>
          <w:color w:val="000000"/>
          <w:sz w:val="22"/>
          <w:szCs w:val="22"/>
        </w:rPr>
      </w:pPr>
      <w:r w:rsidRPr="00EA7AE5">
        <w:rPr>
          <w:rFonts w:asciiTheme="minorHAnsi" w:hAnsiTheme="minorHAnsi"/>
          <w:color w:val="000000"/>
          <w:sz w:val="22"/>
          <w:szCs w:val="22"/>
        </w:rPr>
        <w:t>4. Develop a leadership and/or teaching fellowship program.</w:t>
      </w:r>
      <w:r w:rsidRPr="00EA7AE5">
        <w:rPr>
          <w:rStyle w:val="apple-converted-space"/>
          <w:rFonts w:asciiTheme="minorHAnsi" w:hAnsiTheme="minorHAnsi"/>
          <w:color w:val="000000"/>
          <w:sz w:val="22"/>
          <w:szCs w:val="22"/>
        </w:rPr>
        <w:t> </w:t>
      </w:r>
    </w:p>
    <w:p w14:paraId="2F137C36" w14:textId="5C8D34FE" w:rsidR="00EA7AE5" w:rsidRPr="00EA7AE5" w:rsidRDefault="00EA7AE5" w:rsidP="00EA7AE5">
      <w:pPr>
        <w:pStyle w:val="NormalWeb"/>
        <w:rPr>
          <w:rFonts w:asciiTheme="minorHAnsi" w:hAnsiTheme="minorHAnsi"/>
          <w:color w:val="000000"/>
          <w:sz w:val="22"/>
          <w:szCs w:val="22"/>
        </w:rPr>
      </w:pPr>
      <w:r w:rsidRPr="00EA7AE5">
        <w:rPr>
          <w:rFonts w:asciiTheme="minorHAnsi" w:hAnsiTheme="minorHAnsi"/>
          <w:color w:val="000000"/>
          <w:sz w:val="22"/>
          <w:szCs w:val="22"/>
        </w:rPr>
        <w:t xml:space="preserve">Development of resources to achieve excellence was identified as a key priority for 2015 and continues to be a key area of concern. The future of excellence in academic physical therapy is intimately tied to having a plentiful pool of leaders who have conscientiously and deliberately prepared themselves to provide the superior leadership required to </w:t>
      </w:r>
      <w:r w:rsidR="0078555B" w:rsidRPr="00EA7AE5">
        <w:rPr>
          <w:rFonts w:asciiTheme="minorHAnsi" w:hAnsiTheme="minorHAnsi"/>
          <w:color w:val="000000"/>
          <w:sz w:val="22"/>
          <w:szCs w:val="22"/>
        </w:rPr>
        <w:t>affect</w:t>
      </w:r>
      <w:r w:rsidRPr="00EA7AE5">
        <w:rPr>
          <w:rFonts w:asciiTheme="minorHAnsi" w:hAnsiTheme="minorHAnsi"/>
          <w:color w:val="000000"/>
          <w:sz w:val="22"/>
          <w:szCs w:val="22"/>
        </w:rPr>
        <w:t xml:space="preserve"> such excellence. As one of its three key priorities for 2016, the ACAPT Board approved the following:</w:t>
      </w:r>
      <w:r w:rsidRPr="00EA7AE5">
        <w:rPr>
          <w:rStyle w:val="apple-converted-space"/>
          <w:rFonts w:asciiTheme="minorHAnsi" w:hAnsiTheme="minorHAnsi"/>
          <w:color w:val="000000"/>
          <w:sz w:val="22"/>
          <w:szCs w:val="22"/>
        </w:rPr>
        <w:t> </w:t>
      </w:r>
    </w:p>
    <w:p w14:paraId="1990EBB3" w14:textId="77777777" w:rsidR="00EA7AE5" w:rsidRDefault="00EA7AE5" w:rsidP="0041549D">
      <w:pPr>
        <w:pStyle w:val="NormalWeb"/>
        <w:ind w:left="720"/>
        <w:rPr>
          <w:rFonts w:asciiTheme="minorHAnsi" w:hAnsiTheme="minorHAnsi"/>
          <w:color w:val="000000"/>
          <w:sz w:val="22"/>
          <w:szCs w:val="22"/>
        </w:rPr>
      </w:pPr>
      <w:r w:rsidRPr="00EA7AE5">
        <w:rPr>
          <w:rFonts w:asciiTheme="minorHAnsi" w:hAnsiTheme="minorHAnsi"/>
          <w:color w:val="000000"/>
          <w:sz w:val="22"/>
          <w:szCs w:val="22"/>
        </w:rPr>
        <w:t>Establish a planning committee to design a series of Leadership Development Summits to be launched in 2017 to empower faculty and program leadership to create vision, plan for change, develop resources to support new initiatives, and effect promotion and growth in the academy.</w:t>
      </w:r>
    </w:p>
    <w:p w14:paraId="4B456ABD" w14:textId="0339E14B" w:rsidR="00814285" w:rsidRPr="0041549D" w:rsidRDefault="00EA7AE5" w:rsidP="0041549D">
      <w:pPr>
        <w:pStyle w:val="NormalWeb"/>
        <w:rPr>
          <w:rFonts w:asciiTheme="minorHAnsi" w:hAnsiTheme="minorHAnsi"/>
          <w:color w:val="000000"/>
          <w:sz w:val="22"/>
          <w:szCs w:val="22"/>
        </w:rPr>
      </w:pPr>
      <w:r>
        <w:rPr>
          <w:rFonts w:asciiTheme="minorHAnsi" w:hAnsiTheme="minorHAnsi"/>
          <w:color w:val="000000"/>
          <w:sz w:val="22"/>
          <w:szCs w:val="22"/>
        </w:rPr>
        <w:t>The Leadership Development Committee (L-DOC) was formed and started meeting in December 2016 to develop the charge and plan to address the Board adopted motion.  Four subgroups are being formed to address multiple aspects of leadership development in ACAPT.  Three of the four subgroups are being formed now and the charges are listed below.  The fourth subgroup, Summit Planning Group, will be formed in the summer 2017 and will focus on planning and delivering annual leadership programming in conjunction with ELC</w:t>
      </w:r>
      <w:r w:rsidR="00A4231E">
        <w:rPr>
          <w:rFonts w:asciiTheme="minorHAnsi" w:hAnsiTheme="minorHAnsi"/>
          <w:color w:val="000000"/>
          <w:sz w:val="22"/>
          <w:szCs w:val="22"/>
        </w:rPr>
        <w:t xml:space="preserve"> beginning in 2018</w:t>
      </w:r>
      <w:r>
        <w:rPr>
          <w:rFonts w:asciiTheme="minorHAnsi" w:hAnsiTheme="minorHAnsi"/>
          <w:color w:val="000000"/>
          <w:sz w:val="22"/>
          <w:szCs w:val="22"/>
        </w:rPr>
        <w:t>.</w:t>
      </w:r>
    </w:p>
    <w:p w14:paraId="411CAFB3" w14:textId="3A52DEB5" w:rsidR="00782162" w:rsidRDefault="00782162" w:rsidP="00B05CFD">
      <w:pPr>
        <w:autoSpaceDE w:val="0"/>
        <w:autoSpaceDN w:val="0"/>
        <w:adjustRightInd w:val="0"/>
        <w:spacing w:after="0" w:line="240" w:lineRule="auto"/>
        <w:rPr>
          <w:rFonts w:eastAsiaTheme="minorHAnsi" w:cs="Calibri-Bold"/>
          <w:b/>
          <w:bCs/>
          <w:u w:val="single"/>
        </w:rPr>
      </w:pPr>
      <w:r>
        <w:rPr>
          <w:rFonts w:eastAsiaTheme="minorHAnsi" w:cs="Calibri-Bold"/>
          <w:b/>
          <w:bCs/>
          <w:u w:val="single"/>
        </w:rPr>
        <w:t xml:space="preserve">The recommendations and charges for each </w:t>
      </w:r>
      <w:r w:rsidR="0041549D">
        <w:rPr>
          <w:rFonts w:eastAsiaTheme="minorHAnsi" w:cs="Calibri-Bold"/>
          <w:b/>
          <w:bCs/>
          <w:u w:val="single"/>
        </w:rPr>
        <w:t>subgroup</w:t>
      </w:r>
      <w:r>
        <w:rPr>
          <w:rFonts w:eastAsiaTheme="minorHAnsi" w:cs="Calibri-Bold"/>
          <w:b/>
          <w:bCs/>
          <w:u w:val="single"/>
        </w:rPr>
        <w:t xml:space="preserve"> are:</w:t>
      </w:r>
    </w:p>
    <w:p w14:paraId="048D341B" w14:textId="77777777" w:rsidR="00782162" w:rsidRDefault="00782162" w:rsidP="00B05CFD">
      <w:pPr>
        <w:autoSpaceDE w:val="0"/>
        <w:autoSpaceDN w:val="0"/>
        <w:adjustRightInd w:val="0"/>
        <w:spacing w:after="0" w:line="240" w:lineRule="auto"/>
        <w:rPr>
          <w:rFonts w:eastAsiaTheme="minorHAnsi" w:cs="Calibri-Bold"/>
          <w:b/>
          <w:bCs/>
          <w:u w:val="single"/>
        </w:rPr>
      </w:pPr>
    </w:p>
    <w:p w14:paraId="3814ADA0" w14:textId="3DADACAC" w:rsidR="00814285" w:rsidRPr="009D71BE" w:rsidRDefault="00EB7D1A" w:rsidP="00B05CFD">
      <w:pPr>
        <w:autoSpaceDE w:val="0"/>
        <w:autoSpaceDN w:val="0"/>
        <w:adjustRightInd w:val="0"/>
        <w:spacing w:after="0" w:line="240" w:lineRule="auto"/>
        <w:rPr>
          <w:rFonts w:eastAsiaTheme="minorHAnsi" w:cs="Calibri-Bold"/>
          <w:b/>
          <w:bCs/>
          <w:u w:val="single"/>
        </w:rPr>
      </w:pPr>
      <w:r>
        <w:rPr>
          <w:rFonts w:eastAsiaTheme="minorHAnsi" w:cs="Calibri-Bold"/>
          <w:b/>
          <w:bCs/>
          <w:u w:val="single"/>
        </w:rPr>
        <w:t>RESOURCE DEVELOPMENT GROUP</w:t>
      </w:r>
    </w:p>
    <w:p w14:paraId="5673B002" w14:textId="77777777" w:rsidR="00814285" w:rsidRDefault="00814285" w:rsidP="00B05CFD">
      <w:pPr>
        <w:autoSpaceDE w:val="0"/>
        <w:autoSpaceDN w:val="0"/>
        <w:adjustRightInd w:val="0"/>
        <w:spacing w:after="0" w:line="240" w:lineRule="auto"/>
        <w:rPr>
          <w:rFonts w:eastAsiaTheme="minorHAnsi" w:cs="Calibri"/>
          <w:i/>
        </w:rPr>
      </w:pPr>
    </w:p>
    <w:p w14:paraId="7E8BF5B5" w14:textId="019D359E" w:rsidR="00EB7D1A" w:rsidRDefault="00814285" w:rsidP="00EB7D1A">
      <w:r w:rsidRPr="009D71BE">
        <w:rPr>
          <w:rFonts w:cs="Arial"/>
          <w:b/>
        </w:rPr>
        <w:t>CHARGE</w:t>
      </w:r>
      <w:r w:rsidR="006F75DB">
        <w:rPr>
          <w:rFonts w:cs="Arial"/>
          <w:b/>
        </w:rPr>
        <w:t xml:space="preserve">:  </w:t>
      </w:r>
      <w:r w:rsidR="00EB7D1A">
        <w:t>The Resource Development Group will:</w:t>
      </w:r>
    </w:p>
    <w:p w14:paraId="6BE8147C" w14:textId="77777777" w:rsidR="00EB7D1A" w:rsidRPr="00EB7D1A" w:rsidRDefault="00EB7D1A" w:rsidP="00EB7D1A">
      <w:pPr>
        <w:pStyle w:val="ListParagraph"/>
        <w:numPr>
          <w:ilvl w:val="0"/>
          <w:numId w:val="12"/>
        </w:numPr>
        <w:rPr>
          <w:rFonts w:asciiTheme="minorHAnsi" w:hAnsiTheme="minorHAnsi"/>
        </w:rPr>
      </w:pPr>
      <w:r w:rsidRPr="00EB7D1A">
        <w:rPr>
          <w:rFonts w:asciiTheme="minorHAnsi" w:hAnsiTheme="minorHAnsi"/>
        </w:rPr>
        <w:t xml:space="preserve">Identify available leadership resources, including but not limited to, websites, publications, people, workshops, and programs. </w:t>
      </w:r>
    </w:p>
    <w:p w14:paraId="1DAFABC8" w14:textId="77777777" w:rsidR="00EB7D1A" w:rsidRPr="00EB7D1A" w:rsidRDefault="00EB7D1A" w:rsidP="00EB7D1A">
      <w:pPr>
        <w:pStyle w:val="ListParagraph"/>
        <w:numPr>
          <w:ilvl w:val="0"/>
          <w:numId w:val="12"/>
        </w:numPr>
        <w:rPr>
          <w:rFonts w:asciiTheme="minorHAnsi" w:hAnsiTheme="minorHAnsi"/>
        </w:rPr>
      </w:pPr>
      <w:r w:rsidRPr="00EB7D1A">
        <w:rPr>
          <w:rFonts w:asciiTheme="minorHAnsi" w:hAnsiTheme="minorHAnsi"/>
        </w:rPr>
        <w:t xml:space="preserve">Develop a repository on the ACAPT website for the resources so that they are readily available and easily accessed. </w:t>
      </w:r>
    </w:p>
    <w:p w14:paraId="6568FBF6" w14:textId="77777777" w:rsidR="00EB7D1A" w:rsidRPr="00EB7D1A" w:rsidRDefault="00EB7D1A" w:rsidP="00EB7D1A">
      <w:pPr>
        <w:pStyle w:val="ListParagraph"/>
        <w:numPr>
          <w:ilvl w:val="0"/>
          <w:numId w:val="12"/>
        </w:numPr>
        <w:rPr>
          <w:rFonts w:asciiTheme="minorHAnsi" w:hAnsiTheme="minorHAnsi"/>
        </w:rPr>
      </w:pPr>
      <w:r w:rsidRPr="00EB7D1A">
        <w:rPr>
          <w:rFonts w:asciiTheme="minorHAnsi" w:hAnsiTheme="minorHAnsi"/>
        </w:rPr>
        <w:lastRenderedPageBreak/>
        <w:t xml:space="preserve">Collaborate with the ACAPT Communication committee to develop a plan to communicate the availability of the resources. </w:t>
      </w:r>
    </w:p>
    <w:p w14:paraId="2E86A59B" w14:textId="0796EB9B" w:rsidR="00EB7D1A" w:rsidRPr="00EB7D1A" w:rsidRDefault="00EB7D1A" w:rsidP="00EB7D1A">
      <w:pPr>
        <w:pStyle w:val="ListParagraph"/>
        <w:numPr>
          <w:ilvl w:val="0"/>
          <w:numId w:val="12"/>
        </w:numPr>
        <w:rPr>
          <w:rFonts w:asciiTheme="minorHAnsi" w:hAnsiTheme="minorHAnsi"/>
        </w:rPr>
      </w:pPr>
      <w:r w:rsidRPr="00EB7D1A">
        <w:rPr>
          <w:rFonts w:asciiTheme="minorHAnsi" w:hAnsiTheme="minorHAnsi"/>
        </w:rPr>
        <w:t xml:space="preserve">Perform ongoing review and monitoring of resources and update as needed.  </w:t>
      </w:r>
    </w:p>
    <w:p w14:paraId="0D33750F" w14:textId="77777777" w:rsidR="00814285" w:rsidRPr="00EB7D1A" w:rsidRDefault="00814285" w:rsidP="00B05CFD">
      <w:pPr>
        <w:autoSpaceDE w:val="0"/>
        <w:autoSpaceDN w:val="0"/>
        <w:adjustRightInd w:val="0"/>
        <w:spacing w:after="0" w:line="240" w:lineRule="auto"/>
        <w:rPr>
          <w:rFonts w:eastAsiaTheme="minorHAnsi" w:cs="Calibri"/>
        </w:rPr>
      </w:pPr>
    </w:p>
    <w:p w14:paraId="5631FD50" w14:textId="64133742" w:rsidR="00EB7D1A" w:rsidRDefault="00EB7D1A" w:rsidP="00EB7D1A">
      <w:r>
        <w:t>Reports to the L-DOC</w:t>
      </w:r>
    </w:p>
    <w:p w14:paraId="7B8BCC61" w14:textId="6596A935" w:rsidR="00EB7D1A" w:rsidRDefault="00BB558A" w:rsidP="00EB7D1A">
      <w:r w:rsidRPr="00BB558A">
        <w:rPr>
          <w:b/>
        </w:rPr>
        <w:t>SIZE</w:t>
      </w:r>
      <w:r w:rsidR="00EB7D1A" w:rsidRPr="00BB558A">
        <w:rPr>
          <w:b/>
        </w:rPr>
        <w:t>:</w:t>
      </w:r>
      <w:r w:rsidR="00EB7D1A">
        <w:t xml:space="preserve">  4, including chair</w:t>
      </w:r>
      <w:r w:rsidR="00FC211D">
        <w:t xml:space="preserve"> and three committee members</w:t>
      </w:r>
    </w:p>
    <w:p w14:paraId="73DC7CEB" w14:textId="11B10426" w:rsidR="00EB7D1A" w:rsidRDefault="00BB558A" w:rsidP="00EB7D1A">
      <w:r w:rsidRPr="00BB558A">
        <w:rPr>
          <w:b/>
        </w:rPr>
        <w:t>QUALIFICATIONS OF MEMBERS:</w:t>
      </w:r>
      <w:r w:rsidR="00EB7D1A">
        <w:t xml:space="preserve">  Graduate of a leadership development program.  Recommend geographic, generational, institutional (Carnegie classification) diversity.</w:t>
      </w:r>
    </w:p>
    <w:p w14:paraId="3F513941" w14:textId="433D6FFF" w:rsidR="001715C7" w:rsidRDefault="00BB558A" w:rsidP="00C04ED4">
      <w:r w:rsidRPr="00BB558A">
        <w:rPr>
          <w:b/>
        </w:rPr>
        <w:t>TERM</w:t>
      </w:r>
      <w:r w:rsidR="00EB7D1A" w:rsidRPr="00BB558A">
        <w:rPr>
          <w:b/>
        </w:rPr>
        <w:t>:</w:t>
      </w:r>
      <w:r w:rsidR="00EB7D1A">
        <w:t xml:space="preserve">  2 year terms, staggered.</w:t>
      </w:r>
    </w:p>
    <w:p w14:paraId="26FE735D" w14:textId="77777777" w:rsidR="00C04ED4" w:rsidRPr="00C04ED4" w:rsidRDefault="00C04ED4" w:rsidP="00C04ED4"/>
    <w:p w14:paraId="2A0E4B41" w14:textId="3E4497A5" w:rsidR="00B05CFD" w:rsidRPr="009D71BE" w:rsidRDefault="00EB7D1A" w:rsidP="00B05CFD">
      <w:pPr>
        <w:autoSpaceDE w:val="0"/>
        <w:autoSpaceDN w:val="0"/>
        <w:adjustRightInd w:val="0"/>
        <w:spacing w:after="0" w:line="240" w:lineRule="auto"/>
        <w:rPr>
          <w:rFonts w:eastAsiaTheme="minorHAnsi" w:cs="Calibri"/>
          <w:b/>
          <w:u w:val="single"/>
        </w:rPr>
      </w:pPr>
      <w:r>
        <w:rPr>
          <w:rFonts w:eastAsiaTheme="minorHAnsi" w:cs="Calibri"/>
          <w:b/>
          <w:u w:val="single"/>
        </w:rPr>
        <w:t>SOCIAL MEDIA AND ONLINE PRESENCE GROUP</w:t>
      </w:r>
    </w:p>
    <w:p w14:paraId="130656A0" w14:textId="77777777" w:rsidR="00B05CFD" w:rsidRPr="00EB7D1A" w:rsidRDefault="00B05CFD" w:rsidP="00B05CFD">
      <w:pPr>
        <w:autoSpaceDE w:val="0"/>
        <w:autoSpaceDN w:val="0"/>
        <w:adjustRightInd w:val="0"/>
        <w:spacing w:after="0" w:line="240" w:lineRule="auto"/>
      </w:pPr>
    </w:p>
    <w:p w14:paraId="2B454454" w14:textId="77777777" w:rsidR="00EB7D1A" w:rsidRDefault="006F75DB" w:rsidP="00EB7D1A">
      <w:pPr>
        <w:pStyle w:val="Default"/>
        <w:rPr>
          <w:rFonts w:asciiTheme="minorHAnsi" w:hAnsiTheme="minorHAnsi"/>
          <w:color w:val="auto"/>
          <w:sz w:val="22"/>
          <w:szCs w:val="22"/>
        </w:rPr>
      </w:pPr>
      <w:r w:rsidRPr="006F75DB">
        <w:rPr>
          <w:rFonts w:asciiTheme="minorHAnsi" w:hAnsiTheme="minorHAnsi"/>
          <w:b/>
          <w:color w:val="auto"/>
          <w:sz w:val="22"/>
          <w:szCs w:val="22"/>
        </w:rPr>
        <w:t>CHARGE:</w:t>
      </w:r>
      <w:r>
        <w:rPr>
          <w:rFonts w:asciiTheme="minorHAnsi" w:hAnsiTheme="minorHAnsi"/>
          <w:color w:val="auto"/>
          <w:sz w:val="22"/>
          <w:szCs w:val="22"/>
        </w:rPr>
        <w:t xml:space="preserve">  </w:t>
      </w:r>
      <w:r w:rsidR="00EB7D1A">
        <w:rPr>
          <w:rFonts w:asciiTheme="minorHAnsi" w:hAnsiTheme="minorHAnsi"/>
          <w:color w:val="auto"/>
          <w:sz w:val="22"/>
          <w:szCs w:val="22"/>
        </w:rPr>
        <w:t>The Social Media and Online Presence Group will:</w:t>
      </w:r>
    </w:p>
    <w:p w14:paraId="5086458A" w14:textId="5D71D3A2" w:rsidR="00EB7D1A" w:rsidRDefault="00EB7D1A" w:rsidP="00EB7D1A">
      <w:pPr>
        <w:pStyle w:val="ListParagraph"/>
        <w:numPr>
          <w:ilvl w:val="0"/>
          <w:numId w:val="13"/>
        </w:numPr>
        <w:rPr>
          <w:rFonts w:asciiTheme="minorHAnsi" w:hAnsiTheme="minorHAnsi"/>
        </w:rPr>
      </w:pPr>
      <w:r w:rsidRPr="00EB7D1A">
        <w:rPr>
          <w:rFonts w:asciiTheme="minorHAnsi" w:hAnsiTheme="minorHAnsi"/>
        </w:rPr>
        <w:t>De</w:t>
      </w:r>
      <w:r w:rsidR="008A2A14">
        <w:rPr>
          <w:rFonts w:asciiTheme="minorHAnsi" w:hAnsiTheme="minorHAnsi"/>
        </w:rPr>
        <w:t>velop online presence</w:t>
      </w:r>
      <w:r w:rsidRPr="00EB7D1A">
        <w:rPr>
          <w:rFonts w:asciiTheme="minorHAnsi" w:hAnsiTheme="minorHAnsi"/>
        </w:rPr>
        <w:t xml:space="preserve"> for all leadership development programming to expand the reach of the leader</w:t>
      </w:r>
      <w:r>
        <w:rPr>
          <w:rFonts w:asciiTheme="minorHAnsi" w:hAnsiTheme="minorHAnsi"/>
        </w:rPr>
        <w:t>ship development initiative.</w:t>
      </w:r>
    </w:p>
    <w:p w14:paraId="59FE0EC0" w14:textId="77777777" w:rsidR="00EB7D1A" w:rsidRDefault="00EB7D1A" w:rsidP="00EB7D1A">
      <w:pPr>
        <w:pStyle w:val="ListParagraph"/>
        <w:numPr>
          <w:ilvl w:val="0"/>
          <w:numId w:val="13"/>
        </w:numPr>
        <w:rPr>
          <w:rFonts w:asciiTheme="minorHAnsi" w:hAnsiTheme="minorHAnsi"/>
        </w:rPr>
      </w:pPr>
      <w:r w:rsidRPr="00EB7D1A">
        <w:rPr>
          <w:rFonts w:asciiTheme="minorHAnsi" w:hAnsiTheme="minorHAnsi"/>
        </w:rPr>
        <w:t>Develop online leadership tools (courses for specific populations (students, residency education, etc.), tips of the day, etc.).</w:t>
      </w:r>
    </w:p>
    <w:p w14:paraId="6317767B" w14:textId="0288B465" w:rsidR="00EB7D1A" w:rsidRPr="00EB7D1A" w:rsidRDefault="00EB7D1A" w:rsidP="00EB7D1A">
      <w:pPr>
        <w:pStyle w:val="ListParagraph"/>
        <w:numPr>
          <w:ilvl w:val="0"/>
          <w:numId w:val="13"/>
        </w:numPr>
        <w:rPr>
          <w:rFonts w:asciiTheme="minorHAnsi" w:hAnsiTheme="minorHAnsi"/>
        </w:rPr>
      </w:pPr>
      <w:r w:rsidRPr="00EB7D1A">
        <w:rPr>
          <w:rFonts w:asciiTheme="minorHAnsi" w:hAnsiTheme="minorHAnsi"/>
        </w:rPr>
        <w:t>Coordinate with the ACAPT Communication Committee to ensure consistent branding and messaging.</w:t>
      </w:r>
    </w:p>
    <w:p w14:paraId="22C4E152" w14:textId="0EC69499" w:rsidR="00863B42" w:rsidRPr="00EB7D1A" w:rsidRDefault="00863B42" w:rsidP="00EB7D1A">
      <w:pPr>
        <w:pStyle w:val="Default"/>
        <w:rPr>
          <w:rFonts w:asciiTheme="minorHAnsi" w:hAnsiTheme="minorHAnsi"/>
          <w:color w:val="auto"/>
          <w:sz w:val="22"/>
          <w:szCs w:val="22"/>
        </w:rPr>
      </w:pPr>
    </w:p>
    <w:p w14:paraId="04F6A14F" w14:textId="0814C2AF" w:rsidR="00EB7D1A" w:rsidRDefault="00EB7D1A" w:rsidP="00EB7D1A">
      <w:r>
        <w:t>Reports to the L-DOC</w:t>
      </w:r>
    </w:p>
    <w:p w14:paraId="30546286" w14:textId="75E210FF" w:rsidR="00EB7D1A" w:rsidRDefault="00FF794A" w:rsidP="00EB7D1A">
      <w:r w:rsidRPr="00FF794A">
        <w:rPr>
          <w:b/>
        </w:rPr>
        <w:t>SIZE</w:t>
      </w:r>
      <w:r w:rsidR="00EB7D1A" w:rsidRPr="00FF794A">
        <w:rPr>
          <w:b/>
        </w:rPr>
        <w:t>:</w:t>
      </w:r>
      <w:r w:rsidR="00EB7D1A">
        <w:t xml:space="preserve">  4, including chair</w:t>
      </w:r>
      <w:r w:rsidR="00FC211D">
        <w:t xml:space="preserve"> and 3 committee members</w:t>
      </w:r>
    </w:p>
    <w:p w14:paraId="31885BB8" w14:textId="46DBEBEC" w:rsidR="00EB7D1A" w:rsidRDefault="00FF794A" w:rsidP="00EB7D1A">
      <w:r w:rsidRPr="00FF794A">
        <w:rPr>
          <w:b/>
        </w:rPr>
        <w:t>QUALIFICATIONS OF MEMBERS:</w:t>
      </w:r>
      <w:r w:rsidR="00EB7D1A">
        <w:t xml:space="preserve">  tech savvy, at least two millennials, experience with online content delivery, working knowledge of communication/social technologies.</w:t>
      </w:r>
    </w:p>
    <w:p w14:paraId="221D5537" w14:textId="0A9C7594" w:rsidR="00FC211D" w:rsidRDefault="00FF794A" w:rsidP="001B1708">
      <w:r w:rsidRPr="00FF794A">
        <w:rPr>
          <w:b/>
        </w:rPr>
        <w:t>TERMS</w:t>
      </w:r>
      <w:r w:rsidR="00EB7D1A" w:rsidRPr="00FF794A">
        <w:rPr>
          <w:b/>
        </w:rPr>
        <w:t>:</w:t>
      </w:r>
      <w:r w:rsidR="00EB7D1A">
        <w:t xml:space="preserve">  Staggered 2-year terms</w:t>
      </w:r>
    </w:p>
    <w:p w14:paraId="0C863955" w14:textId="77777777" w:rsidR="0013494E" w:rsidRDefault="0013494E" w:rsidP="006F75DB">
      <w:pPr>
        <w:pStyle w:val="Default"/>
        <w:rPr>
          <w:rFonts w:asciiTheme="minorHAnsi" w:hAnsiTheme="minorHAnsi"/>
          <w:color w:val="auto"/>
          <w:sz w:val="22"/>
          <w:szCs w:val="22"/>
        </w:rPr>
      </w:pPr>
    </w:p>
    <w:p w14:paraId="145226EE" w14:textId="0B5F2977" w:rsidR="0013494E" w:rsidRPr="00FF794A" w:rsidRDefault="001B1708" w:rsidP="006F75DB">
      <w:pPr>
        <w:pStyle w:val="Default"/>
        <w:rPr>
          <w:rFonts w:asciiTheme="minorHAnsi" w:hAnsiTheme="minorHAnsi"/>
          <w:b/>
          <w:color w:val="auto"/>
          <w:sz w:val="22"/>
          <w:szCs w:val="22"/>
          <w:u w:val="single"/>
        </w:rPr>
      </w:pPr>
      <w:r w:rsidRPr="00FF794A">
        <w:rPr>
          <w:rFonts w:asciiTheme="minorHAnsi" w:hAnsiTheme="minorHAnsi"/>
          <w:b/>
          <w:color w:val="auto"/>
          <w:sz w:val="22"/>
          <w:szCs w:val="22"/>
          <w:u w:val="single"/>
        </w:rPr>
        <w:t>STUDENT LEADERSHIP DEVELOPMENT GROUP</w:t>
      </w:r>
    </w:p>
    <w:p w14:paraId="2EAC4304" w14:textId="77777777" w:rsidR="0013494E" w:rsidRDefault="0013494E" w:rsidP="006F75DB">
      <w:pPr>
        <w:pStyle w:val="Default"/>
        <w:rPr>
          <w:rFonts w:asciiTheme="minorHAnsi" w:hAnsiTheme="minorHAnsi"/>
          <w:b/>
          <w:color w:val="auto"/>
          <w:sz w:val="22"/>
          <w:szCs w:val="22"/>
        </w:rPr>
      </w:pPr>
    </w:p>
    <w:p w14:paraId="4FCB351B" w14:textId="40CEE246" w:rsidR="0013494E" w:rsidRPr="00C428FB" w:rsidRDefault="0013494E" w:rsidP="00C428FB">
      <w:pPr>
        <w:ind w:right="1057"/>
        <w:rPr>
          <w:rFonts w:ascii="Calibri" w:eastAsia="Calibri" w:hAnsi="Calibri" w:cs="Calibri"/>
        </w:rPr>
      </w:pPr>
      <w:r>
        <w:rPr>
          <w:rFonts w:ascii="Calibri" w:eastAsia="Calibri" w:hAnsi="Calibri" w:cs="Calibri"/>
          <w:b/>
        </w:rPr>
        <w:t xml:space="preserve">CHARGE:  </w:t>
      </w:r>
      <w:r w:rsidR="00C428FB">
        <w:rPr>
          <w:rFonts w:ascii="Calibri" w:eastAsia="Calibri" w:hAnsi="Calibri" w:cs="Calibri"/>
        </w:rPr>
        <w:t>The Student Leadership Development Group will:</w:t>
      </w:r>
    </w:p>
    <w:p w14:paraId="7A71BD3E" w14:textId="77777777" w:rsidR="00FF794A" w:rsidRPr="00FF794A" w:rsidRDefault="00C428FB" w:rsidP="00FF794A">
      <w:pPr>
        <w:pStyle w:val="ListParagraph"/>
        <w:numPr>
          <w:ilvl w:val="0"/>
          <w:numId w:val="14"/>
        </w:numPr>
        <w:rPr>
          <w:rFonts w:asciiTheme="minorHAnsi" w:hAnsiTheme="minorHAnsi"/>
        </w:rPr>
      </w:pPr>
      <w:r w:rsidRPr="00FF794A">
        <w:rPr>
          <w:rFonts w:asciiTheme="minorHAnsi" w:hAnsiTheme="minorHAnsi"/>
        </w:rPr>
        <w:t>Identify and/or create mechanisms to expose students to leadership development opportunities in collaboration with the Student Assembly (e.g., sponsored programs at National Student Conclave, routine articles in student publications or social media, website links between ACAPT and Student Assembly, online training modules that can be adopted by al</w:t>
      </w:r>
      <w:r w:rsidR="00FF794A" w:rsidRPr="00FF794A">
        <w:rPr>
          <w:rFonts w:asciiTheme="minorHAnsi" w:hAnsiTheme="minorHAnsi"/>
        </w:rPr>
        <w:t>l academic programs, etc.).</w:t>
      </w:r>
    </w:p>
    <w:p w14:paraId="27B2BBF7" w14:textId="736066C9" w:rsidR="00E51660" w:rsidRDefault="00C428FB" w:rsidP="00E51660">
      <w:pPr>
        <w:pStyle w:val="ListParagraph"/>
        <w:numPr>
          <w:ilvl w:val="0"/>
          <w:numId w:val="14"/>
        </w:numPr>
        <w:rPr>
          <w:rFonts w:asciiTheme="minorHAnsi" w:hAnsiTheme="minorHAnsi"/>
        </w:rPr>
      </w:pPr>
      <w:r w:rsidRPr="00FF794A">
        <w:rPr>
          <w:rFonts w:asciiTheme="minorHAnsi" w:hAnsiTheme="minorHAnsi"/>
        </w:rPr>
        <w:t xml:space="preserve">Create and promulgate career paths to guide students/residents/fellows </w:t>
      </w:r>
      <w:r w:rsidR="008A2A14">
        <w:rPr>
          <w:rFonts w:asciiTheme="minorHAnsi" w:hAnsiTheme="minorHAnsi"/>
        </w:rPr>
        <w:t>in</w:t>
      </w:r>
      <w:r w:rsidRPr="00FF794A">
        <w:rPr>
          <w:rFonts w:asciiTheme="minorHAnsi" w:hAnsiTheme="minorHAnsi"/>
        </w:rPr>
        <w:t xml:space="preserve">to the academy. </w:t>
      </w:r>
    </w:p>
    <w:p w14:paraId="23898229" w14:textId="77777777" w:rsidR="00E51660" w:rsidRPr="00E51660" w:rsidRDefault="00E51660" w:rsidP="00E51660">
      <w:pPr>
        <w:pStyle w:val="ListParagraph"/>
        <w:rPr>
          <w:rFonts w:asciiTheme="minorHAnsi" w:hAnsiTheme="minorHAnsi"/>
        </w:rPr>
      </w:pPr>
    </w:p>
    <w:p w14:paraId="15E21957" w14:textId="77777777" w:rsidR="00E51660" w:rsidRDefault="00E51660" w:rsidP="00E51660">
      <w:r>
        <w:t>Reports to the L-DOC</w:t>
      </w:r>
    </w:p>
    <w:p w14:paraId="1DF2D83A" w14:textId="2CE6817D" w:rsidR="00E51660" w:rsidRDefault="00E51660" w:rsidP="00E51660">
      <w:r w:rsidRPr="00E51660">
        <w:rPr>
          <w:b/>
        </w:rPr>
        <w:lastRenderedPageBreak/>
        <w:t>SIZE:</w:t>
      </w:r>
      <w:r w:rsidR="0028105F">
        <w:t xml:space="preserve">  7</w:t>
      </w:r>
      <w:r>
        <w:t>, including Chair</w:t>
      </w:r>
    </w:p>
    <w:p w14:paraId="425C072D" w14:textId="5FD55478" w:rsidR="00E51660" w:rsidRDefault="00E51660" w:rsidP="00E51660">
      <w:r w:rsidRPr="00E51660">
        <w:rPr>
          <w:b/>
        </w:rPr>
        <w:t>QUALIFICATIONS OF MEMBERS:</w:t>
      </w:r>
      <w:r>
        <w:t xml:space="preserve">  at least two</w:t>
      </w:r>
      <w:r w:rsidR="00FC211D">
        <w:t xml:space="preserve"> (2)</w:t>
      </w:r>
      <w:r>
        <w:t xml:space="preserve"> students identified in collaboration with the Student Assembly, one early </w:t>
      </w:r>
      <w:r w:rsidR="00C04ED4">
        <w:t xml:space="preserve">(first year) </w:t>
      </w:r>
      <w:r>
        <w:t>and one late in DPT education</w:t>
      </w:r>
      <w:r w:rsidR="00C04ED4">
        <w:t xml:space="preserve"> (second or third year)</w:t>
      </w:r>
      <w:r>
        <w:t xml:space="preserve">, </w:t>
      </w:r>
      <w:r w:rsidR="00FC211D">
        <w:t>one (</w:t>
      </w:r>
      <w:r>
        <w:t>1</w:t>
      </w:r>
      <w:r w:rsidR="00FC211D">
        <w:t>)</w:t>
      </w:r>
      <w:r>
        <w:t xml:space="preserve"> faculty who has served in an advising/mentoring role for student leadership development</w:t>
      </w:r>
      <w:r w:rsidR="0028105F">
        <w:t xml:space="preserve"> and/or residency/fellowship mentoring</w:t>
      </w:r>
      <w:r>
        <w:t xml:space="preserve">, </w:t>
      </w:r>
      <w:r w:rsidR="00FC211D">
        <w:t>one (</w:t>
      </w:r>
      <w:r>
        <w:t>1</w:t>
      </w:r>
      <w:r w:rsidR="00FC211D">
        <w:t>)</w:t>
      </w:r>
      <w:r>
        <w:t xml:space="preserve"> faculty who has taken a direct route into the academy, at least one</w:t>
      </w:r>
      <w:r w:rsidR="005A721F">
        <w:t xml:space="preserve"> (1)</w:t>
      </w:r>
      <w:r>
        <w:t xml:space="preserve"> program director, </w:t>
      </w:r>
      <w:r w:rsidR="0028105F">
        <w:t xml:space="preserve">and </w:t>
      </w:r>
      <w:r w:rsidR="00FC211D">
        <w:t>one(</w:t>
      </w:r>
      <w:r>
        <w:t>1</w:t>
      </w:r>
      <w:r w:rsidR="00FC211D">
        <w:t>)</w:t>
      </w:r>
      <w:r>
        <w:t xml:space="preserve"> clinical instructor or employer</w:t>
      </w:r>
      <w:r w:rsidR="0028105F">
        <w:t xml:space="preserve"> or residency/fellowship program director</w:t>
      </w:r>
      <w:r>
        <w:t>.</w:t>
      </w:r>
    </w:p>
    <w:p w14:paraId="255803FF" w14:textId="77777777" w:rsidR="00E51660" w:rsidRDefault="00E51660" w:rsidP="00E51660">
      <w:r w:rsidRPr="00E51660">
        <w:rPr>
          <w:b/>
        </w:rPr>
        <w:t>TERMS:</w:t>
      </w:r>
      <w:r>
        <w:t xml:space="preserve">  Students will serve 1-year terms; staggered 1 and 2-year terms for the other committee members.</w:t>
      </w:r>
    </w:p>
    <w:p w14:paraId="16166E91" w14:textId="77777777" w:rsidR="005A721F" w:rsidRDefault="005A721F" w:rsidP="00863B42">
      <w:pPr>
        <w:pStyle w:val="Default"/>
        <w:rPr>
          <w:rFonts w:asciiTheme="minorHAnsi" w:hAnsiTheme="minorHAnsi"/>
          <w:b/>
          <w:bCs/>
          <w:color w:val="auto"/>
          <w:sz w:val="22"/>
          <w:szCs w:val="22"/>
          <w:u w:val="single"/>
        </w:rPr>
      </w:pPr>
    </w:p>
    <w:p w14:paraId="0DF9BDA8" w14:textId="7E9E5D22" w:rsidR="00863B42" w:rsidRDefault="00863B42" w:rsidP="00863B42">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 xml:space="preserve">QUALIFICATIONS FOR </w:t>
      </w:r>
      <w:r w:rsidR="00FF794A">
        <w:rPr>
          <w:rFonts w:asciiTheme="minorHAnsi" w:hAnsiTheme="minorHAnsi"/>
          <w:b/>
          <w:bCs/>
          <w:color w:val="auto"/>
          <w:sz w:val="22"/>
          <w:szCs w:val="22"/>
          <w:u w:val="single"/>
        </w:rPr>
        <w:t>ALL GROUP</w:t>
      </w:r>
      <w:r w:rsidR="00F267D2">
        <w:rPr>
          <w:rFonts w:asciiTheme="minorHAnsi" w:hAnsiTheme="minorHAnsi"/>
          <w:b/>
          <w:bCs/>
          <w:color w:val="auto"/>
          <w:sz w:val="22"/>
          <w:szCs w:val="22"/>
          <w:u w:val="single"/>
        </w:rPr>
        <w:t xml:space="preserve"> </w:t>
      </w:r>
      <w:r>
        <w:rPr>
          <w:rFonts w:asciiTheme="minorHAnsi" w:hAnsiTheme="minorHAnsi"/>
          <w:b/>
          <w:bCs/>
          <w:color w:val="auto"/>
          <w:sz w:val="22"/>
          <w:szCs w:val="22"/>
          <w:u w:val="single"/>
        </w:rPr>
        <w:t>APPOINTEES</w:t>
      </w:r>
    </w:p>
    <w:p w14:paraId="40ED85FC" w14:textId="77777777" w:rsidR="00863B42" w:rsidRPr="00BE6D05" w:rsidRDefault="00863B42" w:rsidP="00863B42">
      <w:pPr>
        <w:pStyle w:val="Default"/>
        <w:rPr>
          <w:rFonts w:asciiTheme="minorHAnsi" w:hAnsiTheme="minorHAnsi"/>
          <w:bCs/>
          <w:color w:val="auto"/>
          <w:sz w:val="22"/>
          <w:szCs w:val="22"/>
        </w:rPr>
      </w:pPr>
    </w:p>
    <w:p w14:paraId="7339F7F9" w14:textId="79C28888" w:rsidR="00863B42" w:rsidRDefault="00863B42" w:rsidP="00863B42">
      <w:pPr>
        <w:pStyle w:val="Default"/>
        <w:rPr>
          <w:rFonts w:asciiTheme="minorHAnsi" w:hAnsiTheme="minorHAnsi"/>
          <w:color w:val="auto"/>
          <w:sz w:val="22"/>
          <w:szCs w:val="22"/>
        </w:rPr>
      </w:pPr>
      <w:r>
        <w:rPr>
          <w:rFonts w:asciiTheme="minorHAnsi" w:hAnsiTheme="minorHAnsi"/>
          <w:color w:val="auto"/>
          <w:sz w:val="22"/>
          <w:szCs w:val="22"/>
        </w:rPr>
        <w:t xml:space="preserve">All members of </w:t>
      </w:r>
      <w:r w:rsidR="00FF794A">
        <w:rPr>
          <w:rFonts w:asciiTheme="minorHAnsi" w:hAnsiTheme="minorHAnsi"/>
          <w:color w:val="auto"/>
          <w:sz w:val="22"/>
          <w:szCs w:val="22"/>
        </w:rPr>
        <w:t xml:space="preserve">the L-DOC subgroups </w:t>
      </w:r>
      <w:r>
        <w:rPr>
          <w:rFonts w:asciiTheme="minorHAnsi" w:hAnsiTheme="minorHAnsi"/>
          <w:color w:val="auto"/>
          <w:sz w:val="22"/>
          <w:szCs w:val="22"/>
        </w:rPr>
        <w:t>will</w:t>
      </w:r>
      <w:r w:rsidR="005B068D">
        <w:rPr>
          <w:rFonts w:asciiTheme="minorHAnsi" w:hAnsiTheme="minorHAnsi"/>
          <w:color w:val="auto"/>
          <w:sz w:val="22"/>
          <w:szCs w:val="22"/>
        </w:rPr>
        <w:t xml:space="preserve"> be</w:t>
      </w:r>
      <w:r>
        <w:rPr>
          <w:rFonts w:asciiTheme="minorHAnsi" w:hAnsiTheme="minorHAnsi"/>
          <w:color w:val="auto"/>
          <w:sz w:val="22"/>
          <w:szCs w:val="22"/>
        </w:rPr>
        <w:t xml:space="preserve">: </w:t>
      </w:r>
    </w:p>
    <w:p w14:paraId="11EB0D16" w14:textId="77777777" w:rsidR="00863B42" w:rsidRDefault="00863B42" w:rsidP="00863B42">
      <w:pPr>
        <w:pStyle w:val="Default"/>
        <w:rPr>
          <w:rFonts w:asciiTheme="minorHAnsi" w:hAnsiTheme="minorHAnsi"/>
          <w:color w:val="auto"/>
          <w:sz w:val="22"/>
          <w:szCs w:val="22"/>
        </w:rPr>
      </w:pPr>
    </w:p>
    <w:p w14:paraId="0161C1C3" w14:textId="77777777" w:rsidR="00863B42" w:rsidRPr="00BD0B2D" w:rsidRDefault="00863B42" w:rsidP="00863B42">
      <w:pPr>
        <w:pStyle w:val="ListParagraph"/>
        <w:numPr>
          <w:ilvl w:val="0"/>
          <w:numId w:val="3"/>
        </w:numPr>
        <w:rPr>
          <w:rFonts w:asciiTheme="minorHAnsi" w:hAnsiTheme="minorHAnsi" w:cstheme="minorHAnsi"/>
        </w:rPr>
      </w:pPr>
      <w:r>
        <w:rPr>
          <w:rFonts w:asciiTheme="minorHAnsi" w:hAnsiTheme="minorHAnsi" w:cstheme="minorHAnsi"/>
        </w:rPr>
        <w:t xml:space="preserve">Associated with an ACAPT member program including partnering clinical sites </w:t>
      </w:r>
    </w:p>
    <w:p w14:paraId="1E53153B" w14:textId="68A43BA4" w:rsidR="00863B42" w:rsidRDefault="00863B42" w:rsidP="005F7FD0">
      <w:pPr>
        <w:pStyle w:val="ListParagraph"/>
        <w:numPr>
          <w:ilvl w:val="0"/>
          <w:numId w:val="3"/>
        </w:numPr>
        <w:rPr>
          <w:rFonts w:asciiTheme="minorHAnsi" w:hAnsiTheme="minorHAnsi" w:cstheme="minorHAnsi"/>
        </w:rPr>
      </w:pPr>
      <w:r w:rsidRPr="00863B42">
        <w:rPr>
          <w:rFonts w:asciiTheme="minorHAnsi" w:hAnsiTheme="minorHAnsi" w:cstheme="minorHAnsi"/>
        </w:rPr>
        <w:t>Able to meet the time commitment required to participate</w:t>
      </w:r>
      <w:r w:rsidR="00BB558A">
        <w:rPr>
          <w:rFonts w:asciiTheme="minorHAnsi" w:hAnsiTheme="minorHAnsi" w:cstheme="minorHAnsi"/>
        </w:rPr>
        <w:t>,</w:t>
      </w:r>
      <w:r w:rsidRPr="00863B42">
        <w:rPr>
          <w:rFonts w:asciiTheme="minorHAnsi" w:hAnsiTheme="minorHAnsi" w:cstheme="minorHAnsi"/>
        </w:rPr>
        <w:t xml:space="preserve"> which </w:t>
      </w:r>
      <w:r w:rsidR="00E51660">
        <w:rPr>
          <w:rFonts w:asciiTheme="minorHAnsi" w:hAnsiTheme="minorHAnsi" w:cstheme="minorHAnsi"/>
        </w:rPr>
        <w:t>will be established by each subgroup and may include face-to-face meetings at ELC and/or CSM and regular telephone calls.</w:t>
      </w:r>
      <w:r w:rsidRPr="00863B42">
        <w:rPr>
          <w:rFonts w:asciiTheme="minorHAnsi" w:hAnsiTheme="minorHAnsi" w:cstheme="minorHAnsi"/>
        </w:rPr>
        <w:t xml:space="preserve"> </w:t>
      </w:r>
    </w:p>
    <w:p w14:paraId="74624588" w14:textId="77777777" w:rsidR="00863B42" w:rsidRDefault="00863B42" w:rsidP="005F7FD0">
      <w:pPr>
        <w:pStyle w:val="ListParagraph"/>
        <w:numPr>
          <w:ilvl w:val="0"/>
          <w:numId w:val="3"/>
        </w:numPr>
        <w:rPr>
          <w:rFonts w:asciiTheme="minorHAnsi" w:hAnsiTheme="minorHAnsi" w:cstheme="minorHAnsi"/>
        </w:rPr>
      </w:pPr>
      <w:r>
        <w:rPr>
          <w:rFonts w:asciiTheme="minorHAnsi" w:hAnsiTheme="minorHAnsi" w:cstheme="minorHAnsi"/>
        </w:rPr>
        <w:t>A</w:t>
      </w:r>
      <w:r w:rsidRPr="00863B42">
        <w:rPr>
          <w:rFonts w:asciiTheme="minorHAnsi" w:hAnsiTheme="minorHAnsi" w:cstheme="minorHAnsi"/>
        </w:rPr>
        <w:t xml:space="preserve">ble to participate productively in the process of group dialogue and decision-making; can advocate for own views </w:t>
      </w:r>
    </w:p>
    <w:p w14:paraId="79127A96" w14:textId="77777777" w:rsidR="004E3FA4" w:rsidRPr="00CB1DB1" w:rsidRDefault="00863B42" w:rsidP="005F7FD0">
      <w:pPr>
        <w:pStyle w:val="ListParagraph"/>
        <w:numPr>
          <w:ilvl w:val="0"/>
          <w:numId w:val="3"/>
        </w:numPr>
        <w:rPr>
          <w:rFonts w:asciiTheme="minorHAnsi" w:hAnsiTheme="minorHAnsi"/>
        </w:rPr>
      </w:pPr>
      <w:r w:rsidRPr="004E3FA4">
        <w:rPr>
          <w:rFonts w:asciiTheme="minorHAnsi" w:hAnsiTheme="minorHAnsi" w:cstheme="minorHAnsi"/>
        </w:rPr>
        <w:t>Able to review, appraise and apply data</w:t>
      </w:r>
    </w:p>
    <w:p w14:paraId="54F5BE9B" w14:textId="77777777" w:rsidR="00CB1DB1" w:rsidRPr="004E3FA4" w:rsidRDefault="00CB1DB1" w:rsidP="005F7FD0">
      <w:pPr>
        <w:pStyle w:val="ListParagraph"/>
        <w:numPr>
          <w:ilvl w:val="0"/>
          <w:numId w:val="3"/>
        </w:numPr>
        <w:rPr>
          <w:rFonts w:asciiTheme="minorHAnsi" w:hAnsiTheme="minorHAnsi"/>
        </w:rPr>
      </w:pPr>
      <w:r>
        <w:rPr>
          <w:rFonts w:asciiTheme="minorHAnsi" w:hAnsiTheme="minorHAnsi" w:cstheme="minorHAnsi"/>
        </w:rPr>
        <w:t>Able to consider alternatives and new ideas</w:t>
      </w:r>
    </w:p>
    <w:p w14:paraId="729E32B9" w14:textId="77777777" w:rsidR="004E3FA4" w:rsidRDefault="004E3FA4" w:rsidP="007F551C"/>
    <w:p w14:paraId="2721B578" w14:textId="5CB825B1" w:rsidR="00DD2D90" w:rsidRDefault="00DD2D90" w:rsidP="007F551C">
      <w:r>
        <w:t xml:space="preserve">APPLY by May 5, 2017 to join one of these groups by </w:t>
      </w:r>
      <w:hyperlink r:id="rId5" w:history="1">
        <w:r w:rsidRPr="00DD2D90">
          <w:rPr>
            <w:rStyle w:val="Hyperlink"/>
          </w:rPr>
          <w:t>submitting your application here</w:t>
        </w:r>
      </w:hyperlink>
      <w:bookmarkStart w:id="0" w:name="_GoBack"/>
      <w:bookmarkEnd w:id="0"/>
    </w:p>
    <w:sectPr w:rsidR="00DD2D90" w:rsidSect="001C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5C03"/>
    <w:multiLevelType w:val="hybridMultilevel"/>
    <w:tmpl w:val="62F2466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2F20DB3"/>
    <w:multiLevelType w:val="hybridMultilevel"/>
    <w:tmpl w:val="5C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30E7"/>
    <w:multiLevelType w:val="hybridMultilevel"/>
    <w:tmpl w:val="929AC478"/>
    <w:lvl w:ilvl="0" w:tplc="24FE8D1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FE8D1A">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D72CF"/>
    <w:multiLevelType w:val="hybridMultilevel"/>
    <w:tmpl w:val="88C204E0"/>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8416F95"/>
    <w:multiLevelType w:val="hybridMultilevel"/>
    <w:tmpl w:val="88D8679A"/>
    <w:lvl w:ilvl="0" w:tplc="B6F452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5EDB"/>
    <w:multiLevelType w:val="hybridMultilevel"/>
    <w:tmpl w:val="78EA3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16D6E0D"/>
    <w:multiLevelType w:val="hybridMultilevel"/>
    <w:tmpl w:val="4B325300"/>
    <w:lvl w:ilvl="0" w:tplc="24FE8D1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D46AF"/>
    <w:multiLevelType w:val="hybridMultilevel"/>
    <w:tmpl w:val="676E4540"/>
    <w:lvl w:ilvl="0" w:tplc="9BEA0FC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E64C1"/>
    <w:multiLevelType w:val="hybridMultilevel"/>
    <w:tmpl w:val="921E0118"/>
    <w:lvl w:ilvl="0" w:tplc="BF2472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40ED6"/>
    <w:multiLevelType w:val="hybridMultilevel"/>
    <w:tmpl w:val="A13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C2530"/>
    <w:multiLevelType w:val="hybridMultilevel"/>
    <w:tmpl w:val="AAA61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99D74A3"/>
    <w:multiLevelType w:val="hybridMultilevel"/>
    <w:tmpl w:val="C2282D9E"/>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69FF36DF"/>
    <w:multiLevelType w:val="hybridMultilevel"/>
    <w:tmpl w:val="32BA8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111D8"/>
    <w:multiLevelType w:val="hybridMultilevel"/>
    <w:tmpl w:val="7212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27B7F"/>
    <w:multiLevelType w:val="multilevel"/>
    <w:tmpl w:val="27126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0"/>
  </w:num>
  <w:num w:numId="4">
    <w:abstractNumId w:val="8"/>
  </w:num>
  <w:num w:numId="5">
    <w:abstractNumId w:val="7"/>
  </w:num>
  <w:num w:numId="6">
    <w:abstractNumId w:val="14"/>
  </w:num>
  <w:num w:numId="7">
    <w:abstractNumId w:val="11"/>
  </w:num>
  <w:num w:numId="8">
    <w:abstractNumId w:val="3"/>
  </w:num>
  <w:num w:numId="9">
    <w:abstractNumId w:val="9"/>
  </w:num>
  <w:num w:numId="10">
    <w:abstractNumId w:val="6"/>
  </w:num>
  <w:num w:numId="11">
    <w:abstractNumId w:val="2"/>
  </w:num>
  <w:num w:numId="12">
    <w:abstractNumId w:val="13"/>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AA"/>
    <w:rsid w:val="0004245B"/>
    <w:rsid w:val="0008411E"/>
    <w:rsid w:val="00090AA4"/>
    <w:rsid w:val="0013494E"/>
    <w:rsid w:val="00147EAE"/>
    <w:rsid w:val="001614AA"/>
    <w:rsid w:val="001715C7"/>
    <w:rsid w:val="001B1708"/>
    <w:rsid w:val="001C5717"/>
    <w:rsid w:val="001C7FE9"/>
    <w:rsid w:val="0028105F"/>
    <w:rsid w:val="002E1486"/>
    <w:rsid w:val="00355D6D"/>
    <w:rsid w:val="00376061"/>
    <w:rsid w:val="00391CB3"/>
    <w:rsid w:val="003A07C8"/>
    <w:rsid w:val="0041549D"/>
    <w:rsid w:val="004242B0"/>
    <w:rsid w:val="00495363"/>
    <w:rsid w:val="004E33E2"/>
    <w:rsid w:val="004E364B"/>
    <w:rsid w:val="004E3FA4"/>
    <w:rsid w:val="0053773A"/>
    <w:rsid w:val="005532E6"/>
    <w:rsid w:val="005A721F"/>
    <w:rsid w:val="005B068D"/>
    <w:rsid w:val="005F7FD0"/>
    <w:rsid w:val="00655DC5"/>
    <w:rsid w:val="00684BA2"/>
    <w:rsid w:val="006B6740"/>
    <w:rsid w:val="006F75DB"/>
    <w:rsid w:val="00782162"/>
    <w:rsid w:val="0078555B"/>
    <w:rsid w:val="007B2380"/>
    <w:rsid w:val="007F551C"/>
    <w:rsid w:val="00814285"/>
    <w:rsid w:val="00824C00"/>
    <w:rsid w:val="00863B42"/>
    <w:rsid w:val="00891BCA"/>
    <w:rsid w:val="008A2A14"/>
    <w:rsid w:val="008E43E0"/>
    <w:rsid w:val="00913CB6"/>
    <w:rsid w:val="00940532"/>
    <w:rsid w:val="009C50A5"/>
    <w:rsid w:val="009D71BE"/>
    <w:rsid w:val="009F31B4"/>
    <w:rsid w:val="00A4231E"/>
    <w:rsid w:val="00AA7C2F"/>
    <w:rsid w:val="00B05CFD"/>
    <w:rsid w:val="00B248AE"/>
    <w:rsid w:val="00BB558A"/>
    <w:rsid w:val="00BC3BE1"/>
    <w:rsid w:val="00C04ED4"/>
    <w:rsid w:val="00C428FB"/>
    <w:rsid w:val="00CB1DB1"/>
    <w:rsid w:val="00D46664"/>
    <w:rsid w:val="00DD2D90"/>
    <w:rsid w:val="00E51660"/>
    <w:rsid w:val="00E96253"/>
    <w:rsid w:val="00EA7AE5"/>
    <w:rsid w:val="00EB7D1A"/>
    <w:rsid w:val="00F267D2"/>
    <w:rsid w:val="00F62DE7"/>
    <w:rsid w:val="00FC211D"/>
    <w:rsid w:val="00FF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DDF2E"/>
  <w15:docId w15:val="{287B5886-7193-4F07-A679-72DEF4C4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AA"/>
    <w:pPr>
      <w:spacing w:after="200" w:line="276" w:lineRule="auto"/>
    </w:pPr>
    <w:rPr>
      <w:rFonts w:eastAsiaTheme="minorEastAsia"/>
    </w:rPr>
  </w:style>
  <w:style w:type="paragraph" w:styleId="Heading3">
    <w:name w:val="heading 3"/>
    <w:next w:val="Normal"/>
    <w:link w:val="Heading3Char"/>
    <w:uiPriority w:val="9"/>
    <w:unhideWhenUsed/>
    <w:qFormat/>
    <w:rsid w:val="0013494E"/>
    <w:pPr>
      <w:keepNext/>
      <w:keepLines/>
      <w:spacing w:after="19"/>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614AA"/>
    <w:rPr>
      <w:sz w:val="16"/>
      <w:szCs w:val="16"/>
    </w:rPr>
  </w:style>
  <w:style w:type="paragraph" w:styleId="CommentText">
    <w:name w:val="annotation text"/>
    <w:basedOn w:val="Normal"/>
    <w:link w:val="CommentTextChar"/>
    <w:uiPriority w:val="99"/>
    <w:unhideWhenUsed/>
    <w:rsid w:val="001614AA"/>
    <w:pPr>
      <w:spacing w:line="240" w:lineRule="auto"/>
    </w:pPr>
    <w:rPr>
      <w:sz w:val="20"/>
      <w:szCs w:val="20"/>
    </w:rPr>
  </w:style>
  <w:style w:type="character" w:customStyle="1" w:styleId="CommentTextChar">
    <w:name w:val="Comment Text Char"/>
    <w:basedOn w:val="DefaultParagraphFont"/>
    <w:link w:val="CommentText"/>
    <w:uiPriority w:val="99"/>
    <w:rsid w:val="001614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14AA"/>
    <w:rPr>
      <w:b/>
      <w:bCs/>
    </w:rPr>
  </w:style>
  <w:style w:type="character" w:customStyle="1" w:styleId="CommentSubjectChar">
    <w:name w:val="Comment Subject Char"/>
    <w:basedOn w:val="CommentTextChar"/>
    <w:link w:val="CommentSubject"/>
    <w:uiPriority w:val="99"/>
    <w:semiHidden/>
    <w:rsid w:val="001614AA"/>
    <w:rPr>
      <w:rFonts w:eastAsiaTheme="minorEastAsia"/>
      <w:b/>
      <w:bCs/>
      <w:sz w:val="20"/>
      <w:szCs w:val="20"/>
    </w:rPr>
  </w:style>
  <w:style w:type="paragraph" w:styleId="BalloonText">
    <w:name w:val="Balloon Text"/>
    <w:basedOn w:val="Normal"/>
    <w:link w:val="BalloonTextChar"/>
    <w:uiPriority w:val="99"/>
    <w:semiHidden/>
    <w:unhideWhenUsed/>
    <w:rsid w:val="00161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AA"/>
    <w:rPr>
      <w:rFonts w:ascii="Segoe UI" w:eastAsiaTheme="minorEastAsia" w:hAnsi="Segoe UI" w:cs="Segoe UI"/>
      <w:sz w:val="18"/>
      <w:szCs w:val="18"/>
    </w:rPr>
  </w:style>
  <w:style w:type="paragraph" w:customStyle="1" w:styleId="Default">
    <w:name w:val="Default"/>
    <w:uiPriority w:val="99"/>
    <w:rsid w:val="0081428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863B42"/>
    <w:pPr>
      <w:spacing w:after="0" w:line="240" w:lineRule="auto"/>
      <w:ind w:left="720"/>
      <w:contextualSpacing/>
    </w:pPr>
    <w:rPr>
      <w:rFonts w:ascii="Arial" w:hAnsi="Arial"/>
    </w:rPr>
  </w:style>
  <w:style w:type="character" w:customStyle="1" w:styleId="Heading3Char">
    <w:name w:val="Heading 3 Char"/>
    <w:basedOn w:val="DefaultParagraphFont"/>
    <w:link w:val="Heading3"/>
    <w:uiPriority w:val="9"/>
    <w:rsid w:val="0013494E"/>
    <w:rPr>
      <w:rFonts w:ascii="Calibri" w:eastAsia="Calibri" w:hAnsi="Calibri" w:cs="Calibri"/>
      <w:b/>
      <w:color w:val="000000"/>
      <w:u w:val="single" w:color="000000"/>
    </w:rPr>
  </w:style>
  <w:style w:type="character" w:styleId="Hyperlink">
    <w:name w:val="Hyperlink"/>
    <w:basedOn w:val="DefaultParagraphFont"/>
    <w:uiPriority w:val="99"/>
    <w:unhideWhenUsed/>
    <w:rsid w:val="00D46664"/>
    <w:rPr>
      <w:color w:val="0563C1" w:themeColor="hyperlink"/>
      <w:u w:val="single"/>
    </w:rPr>
  </w:style>
  <w:style w:type="paragraph" w:styleId="NormalWeb">
    <w:name w:val="Normal (Web)"/>
    <w:basedOn w:val="Normal"/>
    <w:uiPriority w:val="99"/>
    <w:unhideWhenUsed/>
    <w:rsid w:val="00EA7AE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EA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59845">
      <w:bodyDiv w:val="1"/>
      <w:marLeft w:val="0"/>
      <w:marRight w:val="0"/>
      <w:marTop w:val="0"/>
      <w:marBottom w:val="0"/>
      <w:divBdr>
        <w:top w:val="none" w:sz="0" w:space="0" w:color="auto"/>
        <w:left w:val="none" w:sz="0" w:space="0" w:color="auto"/>
        <w:bottom w:val="none" w:sz="0" w:space="0" w:color="auto"/>
        <w:right w:val="none" w:sz="0" w:space="0" w:color="auto"/>
      </w:divBdr>
    </w:div>
    <w:div w:id="12826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LDOCvolunt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spkelly</dc:creator>
  <cp:lastModifiedBy>Rossi, Sandy</cp:lastModifiedBy>
  <cp:revision>2</cp:revision>
  <dcterms:created xsi:type="dcterms:W3CDTF">2017-04-11T17:08:00Z</dcterms:created>
  <dcterms:modified xsi:type="dcterms:W3CDTF">2017-04-11T17:08:00Z</dcterms:modified>
</cp:coreProperties>
</file>