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11258" w14:textId="77777777" w:rsidR="00776353" w:rsidRDefault="00776353" w:rsidP="00776353">
      <w:pPr>
        <w:spacing w:after="120"/>
        <w:rPr>
          <w:i/>
        </w:rPr>
      </w:pPr>
      <w:r w:rsidRPr="00CD2F1D">
        <w:rPr>
          <w:i/>
        </w:rPr>
        <w:t xml:space="preserve">Meeting was called to order at </w:t>
      </w:r>
      <w:r w:rsidR="008E794C">
        <w:rPr>
          <w:i/>
        </w:rPr>
        <w:t>12:00p</w:t>
      </w:r>
      <w:r w:rsidR="009072AF">
        <w:rPr>
          <w:i/>
        </w:rPr>
        <w:t>m</w:t>
      </w:r>
      <w:r w:rsidR="008E794C">
        <w:rPr>
          <w:i/>
        </w:rPr>
        <w:t xml:space="preserve"> E</w:t>
      </w:r>
      <w:r w:rsidR="00EB1F90">
        <w:rPr>
          <w:i/>
        </w:rPr>
        <w:t>ST</w:t>
      </w:r>
    </w:p>
    <w:p w14:paraId="51D9826C" w14:textId="77777777" w:rsidR="00926725" w:rsidRDefault="009D1D77" w:rsidP="00926725">
      <w:pPr>
        <w:spacing w:after="0"/>
        <w:ind w:left="720"/>
      </w:pPr>
      <w:r>
        <w:rPr>
          <w:b/>
        </w:rPr>
        <w:t xml:space="preserve">Board </w:t>
      </w:r>
      <w:r w:rsidR="00687F8C" w:rsidRPr="00A563DC">
        <w:rPr>
          <w:b/>
        </w:rPr>
        <w:t>Attendees</w:t>
      </w:r>
      <w:r w:rsidR="00687F8C">
        <w:t>:</w:t>
      </w:r>
      <w:r w:rsidR="00834997">
        <w:t xml:space="preserve"> </w:t>
      </w:r>
      <w:r w:rsidR="008E794C">
        <w:t>Cheryl Resnik (Chair), Steve Jernigan (Director), Holly Wise (Director), Mary Sinnott (Director), Dee Schilling (Director), Samantha Brown (Vice-Chair) Nancy Kirsch (Director), Amber Fitzsimmons (Nom. Comm. Chair)</w:t>
      </w:r>
    </w:p>
    <w:p w14:paraId="206D5BE0" w14:textId="77777777" w:rsidR="00926725" w:rsidRDefault="005349F4" w:rsidP="00926725">
      <w:pPr>
        <w:spacing w:after="0"/>
        <w:ind w:left="720"/>
      </w:pPr>
      <w:r>
        <w:rPr>
          <w:b/>
        </w:rPr>
        <w:t>Absent</w:t>
      </w:r>
      <w:r w:rsidRPr="005349F4">
        <w:t>:</w:t>
      </w:r>
      <w:r>
        <w:t xml:space="preserve"> </w:t>
      </w:r>
      <w:r w:rsidR="00CC50FD">
        <w:t>Pam Levangie</w:t>
      </w:r>
      <w:r w:rsidR="00CC50FD" w:rsidRPr="00926725">
        <w:t xml:space="preserve"> (Board Liaison, ACAPT)</w:t>
      </w:r>
      <w:r w:rsidR="008E794C">
        <w:t>, Bob Nithman (Secretary)</w:t>
      </w:r>
    </w:p>
    <w:p w14:paraId="1E6A76C5" w14:textId="77777777" w:rsidR="00687F8C" w:rsidRDefault="00687F8C" w:rsidP="001F70B0">
      <w:pPr>
        <w:spacing w:after="0"/>
        <w:ind w:left="720"/>
      </w:pPr>
      <w:r w:rsidRPr="00A563DC">
        <w:rPr>
          <w:b/>
        </w:rPr>
        <w:t>Minutes Recorder</w:t>
      </w:r>
      <w:r>
        <w:t xml:space="preserve">: </w:t>
      </w:r>
      <w:r w:rsidR="008E794C">
        <w:t>Mary Sinnott</w:t>
      </w:r>
    </w:p>
    <w:p w14:paraId="755B2799" w14:textId="77777777" w:rsidR="00CD2F1D" w:rsidRDefault="00CD2F1D" w:rsidP="001F70B0">
      <w:pPr>
        <w:spacing w:after="120"/>
        <w:rPr>
          <w:i/>
        </w:rPr>
      </w:pPr>
    </w:p>
    <w:p w14:paraId="450B1616" w14:textId="77777777" w:rsidR="00687F8C" w:rsidRDefault="00A563DC" w:rsidP="006D5CA5">
      <w:pPr>
        <w:spacing w:after="120"/>
        <w:ind w:left="360"/>
        <w:rPr>
          <w:i/>
        </w:rPr>
      </w:pPr>
      <w:r w:rsidRPr="005349F4">
        <w:rPr>
          <w:i/>
        </w:rPr>
        <w:t>Key points identified in today’s meeting:</w:t>
      </w:r>
    </w:p>
    <w:p w14:paraId="555B2D6C" w14:textId="77777777" w:rsidR="008E794C" w:rsidRDefault="008E794C" w:rsidP="008E794C">
      <w:pPr>
        <w:pStyle w:val="ListParagraph"/>
        <w:numPr>
          <w:ilvl w:val="0"/>
          <w:numId w:val="22"/>
        </w:numPr>
        <w:spacing w:after="160" w:line="259" w:lineRule="auto"/>
      </w:pPr>
      <w:r>
        <w:t xml:space="preserve">Review CSM meeting minutes regarding task forces </w:t>
      </w:r>
    </w:p>
    <w:p w14:paraId="25EA6380" w14:textId="77777777" w:rsidR="008E794C" w:rsidRDefault="008E794C" w:rsidP="008E794C">
      <w:pPr>
        <w:pStyle w:val="ListParagraph"/>
        <w:numPr>
          <w:ilvl w:val="1"/>
          <w:numId w:val="22"/>
        </w:numPr>
        <w:spacing w:after="160" w:line="259" w:lineRule="auto"/>
      </w:pPr>
      <w:r>
        <w:t>Cheryl reported ACAPT is developing guidelines for task force structure, function, and cost.  The intention of NIPEC’s developing task forces is to be a zero-budget item.  Cheryl will report back on progress made by ACAPT.</w:t>
      </w:r>
    </w:p>
    <w:p w14:paraId="2BF7E21E" w14:textId="77777777" w:rsidR="008E794C" w:rsidRDefault="008E794C" w:rsidP="008E794C">
      <w:pPr>
        <w:pStyle w:val="ListParagraph"/>
        <w:ind w:left="1440"/>
      </w:pPr>
    </w:p>
    <w:p w14:paraId="5FAA70B6" w14:textId="77777777" w:rsidR="008E794C" w:rsidRDefault="008E794C" w:rsidP="008E794C">
      <w:pPr>
        <w:pStyle w:val="ListParagraph"/>
        <w:numPr>
          <w:ilvl w:val="0"/>
          <w:numId w:val="22"/>
        </w:numPr>
        <w:spacing w:after="160" w:line="259" w:lineRule="auto"/>
      </w:pPr>
      <w:r>
        <w:t>Re: Work group report from CSM: CAPTE/Practice Act (Nancy, Holly, and Dee)</w:t>
      </w:r>
    </w:p>
    <w:p w14:paraId="28B2F1D3" w14:textId="77777777" w:rsidR="008E794C" w:rsidRDefault="008E794C" w:rsidP="008E794C">
      <w:pPr>
        <w:pStyle w:val="ListParagraph"/>
        <w:numPr>
          <w:ilvl w:val="1"/>
          <w:numId w:val="22"/>
        </w:numPr>
        <w:spacing w:after="160" w:line="259" w:lineRule="auto"/>
      </w:pPr>
      <w:r>
        <w:t xml:space="preserve">Dee Schilling spoke with Dolly Swisher and Ellen Price from CAPTE about the issue of student supervision during IP experiences.  They stated that the definition of “supervision” during these experiences is very open vs. supervision requirements for internships.  It is their opinion that as long as one can justify/demonstrate that the person who is supervising is adequately trained and the activities are within their scope of practice then an individual from another profession could provide supervision during an IP experience. Look at MOU’s from some schools to see if this is consistent. CAPTE could perhaps then get out a white paper. (Holly and Nancy) </w:t>
      </w:r>
    </w:p>
    <w:p w14:paraId="73F40138" w14:textId="77777777" w:rsidR="008E794C" w:rsidRDefault="008E794C" w:rsidP="008E794C">
      <w:pPr>
        <w:pStyle w:val="ListParagraph"/>
        <w:numPr>
          <w:ilvl w:val="1"/>
          <w:numId w:val="22"/>
        </w:numPr>
        <w:spacing w:after="160" w:line="259" w:lineRule="auto"/>
      </w:pPr>
      <w:r>
        <w:t>Ask FSBPT to look into this re: practice acts - Should spot check a few practice acts to determine if this is consistent on the regulatory side (Nancy and Dee)</w:t>
      </w:r>
    </w:p>
    <w:p w14:paraId="72DFABD0" w14:textId="77777777" w:rsidR="008E794C" w:rsidRDefault="008E794C" w:rsidP="008E794C">
      <w:pPr>
        <w:pStyle w:val="ListParagraph"/>
        <w:numPr>
          <w:ilvl w:val="1"/>
          <w:numId w:val="22"/>
        </w:numPr>
        <w:spacing w:after="160" w:line="259" w:lineRule="auto"/>
      </w:pPr>
      <w:r>
        <w:t xml:space="preserve">Nancy recommended looking at several MOU’s for internships and potential impact. </w:t>
      </w:r>
    </w:p>
    <w:p w14:paraId="09CF4F1D" w14:textId="77777777" w:rsidR="008E794C" w:rsidRDefault="008E794C" w:rsidP="008E794C">
      <w:pPr>
        <w:pStyle w:val="ListParagraph"/>
        <w:ind w:left="1440"/>
      </w:pPr>
    </w:p>
    <w:p w14:paraId="711ACB72" w14:textId="77777777" w:rsidR="008E794C" w:rsidRDefault="008E794C" w:rsidP="008E794C">
      <w:pPr>
        <w:pStyle w:val="ListParagraph"/>
        <w:numPr>
          <w:ilvl w:val="0"/>
          <w:numId w:val="22"/>
        </w:numPr>
        <w:spacing w:after="160" w:line="259" w:lineRule="auto"/>
      </w:pPr>
      <w:r>
        <w:t>Work Group: Faculty Development (Samantha Brown)</w:t>
      </w:r>
    </w:p>
    <w:p w14:paraId="2BFBD24C" w14:textId="77777777" w:rsidR="008E794C" w:rsidRDefault="008E794C" w:rsidP="008E794C">
      <w:pPr>
        <w:pStyle w:val="ListParagraph"/>
        <w:numPr>
          <w:ilvl w:val="1"/>
          <w:numId w:val="22"/>
        </w:numPr>
        <w:spacing w:after="160" w:line="259" w:lineRule="auto"/>
      </w:pPr>
      <w:r>
        <w:t>Beth, Steve, and Holly have done TeamSTEPPS training at ELC</w:t>
      </w:r>
    </w:p>
    <w:p w14:paraId="07087AEB" w14:textId="77777777" w:rsidR="00782BF4" w:rsidRDefault="008E794C" w:rsidP="00782BF4">
      <w:pPr>
        <w:pStyle w:val="ListParagraph"/>
        <w:numPr>
          <w:ilvl w:val="1"/>
          <w:numId w:val="22"/>
        </w:numPr>
        <w:spacing w:after="160" w:line="259" w:lineRule="auto"/>
      </w:pPr>
      <w:r>
        <w:t xml:space="preserve">Provide information links on our website for faculty development resources from existing sources (Samantha Brown will take the lead).  Steve will provide resources as well to Samantha. </w:t>
      </w:r>
    </w:p>
    <w:p w14:paraId="6A7BF0C9" w14:textId="7D267CEE" w:rsidR="00782BF4" w:rsidRPr="00782BF4" w:rsidRDefault="00782BF4" w:rsidP="00782BF4">
      <w:pPr>
        <w:pStyle w:val="ListParagraph"/>
        <w:numPr>
          <w:ilvl w:val="1"/>
          <w:numId w:val="22"/>
        </w:numPr>
        <w:spacing w:after="160" w:line="259" w:lineRule="auto"/>
      </w:pPr>
      <w:r>
        <w:rPr>
          <w:rFonts w:ascii="Calibri" w:hAnsi="Calibri" w:cs="Times New Roman"/>
        </w:rPr>
        <w:t>Great NEXUS research tools</w:t>
      </w:r>
      <w:r w:rsidRPr="00782BF4">
        <w:rPr>
          <w:rFonts w:ascii="Calibri" w:hAnsi="Calibri" w:cs="Times New Roman"/>
        </w:rPr>
        <w:t xml:space="preserve"> </w:t>
      </w:r>
      <w:r w:rsidRPr="00782BF4">
        <w:rPr>
          <w:rFonts w:ascii="Calibri" w:hAnsi="Calibri" w:cs="Times New Roman"/>
        </w:rPr>
        <w:fldChar w:fldCharType="begin"/>
      </w:r>
      <w:r w:rsidRPr="00782BF4">
        <w:rPr>
          <w:rFonts w:ascii="Calibri" w:hAnsi="Calibri" w:cs="Times New Roman"/>
        </w:rPr>
        <w:instrText xml:space="preserve"> HYPERLINK "https://nexusipe.org/informing/resource-center?f%5b0%5d=im_field_subject%3A1290" \t "_blank" </w:instrText>
      </w:r>
      <w:r w:rsidRPr="00782BF4">
        <w:rPr>
          <w:rFonts w:ascii="Calibri" w:hAnsi="Calibri" w:cs="Times New Roman"/>
        </w:rPr>
        <w:fldChar w:fldCharType="separate"/>
      </w:r>
      <w:r w:rsidRPr="00782BF4">
        <w:rPr>
          <w:rFonts w:ascii="Calibri" w:hAnsi="Calibri" w:cs="Times New Roman"/>
          <w:u w:val="single"/>
        </w:rPr>
        <w:t>https://nexusipe.org/informing/resource-center?f[0]=im_field_subject%3A1290</w:t>
      </w:r>
      <w:r w:rsidRPr="00782BF4">
        <w:rPr>
          <w:rFonts w:ascii="Calibri" w:hAnsi="Calibri" w:cs="Times New Roman"/>
        </w:rPr>
        <w:fldChar w:fldCharType="end"/>
      </w:r>
      <w:r w:rsidRPr="00782BF4">
        <w:rPr>
          <w:rFonts w:ascii="Calibri" w:hAnsi="Calibri" w:cs="Times New Roman"/>
        </w:rPr>
        <w:t>. This takes you to the subfolder on Assessment and evaluation; recently added.</w:t>
      </w:r>
      <w:r>
        <w:rPr>
          <w:rFonts w:ascii="Calibri" w:hAnsi="Calibri" w:cs="Times New Roman"/>
        </w:rPr>
        <w:t xml:space="preserve"> Include on NIPEC website.</w:t>
      </w:r>
      <w:bookmarkStart w:id="0" w:name="_GoBack"/>
      <w:bookmarkEnd w:id="0"/>
    </w:p>
    <w:p w14:paraId="70058328" w14:textId="77777777" w:rsidR="00782BF4" w:rsidRDefault="00782BF4" w:rsidP="00782BF4">
      <w:pPr>
        <w:pStyle w:val="ListParagraph"/>
        <w:spacing w:after="160" w:line="259" w:lineRule="auto"/>
        <w:ind w:left="1440"/>
      </w:pPr>
    </w:p>
    <w:p w14:paraId="27E25052" w14:textId="77777777" w:rsidR="008E794C" w:rsidRDefault="008E794C" w:rsidP="008E794C">
      <w:pPr>
        <w:pStyle w:val="ListParagraph"/>
        <w:ind w:left="1440"/>
      </w:pPr>
    </w:p>
    <w:p w14:paraId="30301C8D" w14:textId="77777777" w:rsidR="008E794C" w:rsidRDefault="008E794C" w:rsidP="008E794C">
      <w:pPr>
        <w:pStyle w:val="ListParagraph"/>
        <w:numPr>
          <w:ilvl w:val="0"/>
          <w:numId w:val="22"/>
        </w:numPr>
        <w:spacing w:after="160" w:line="259" w:lineRule="auto"/>
      </w:pPr>
      <w:r>
        <w:t>Work Group: Program Development (Steve Jernigan)</w:t>
      </w:r>
    </w:p>
    <w:p w14:paraId="40C420FE" w14:textId="77777777" w:rsidR="008E794C" w:rsidRDefault="008E794C" w:rsidP="008E794C">
      <w:pPr>
        <w:pStyle w:val="ListParagraph"/>
        <w:numPr>
          <w:ilvl w:val="1"/>
          <w:numId w:val="22"/>
        </w:numPr>
        <w:spacing w:after="160" w:line="259" w:lineRule="auto"/>
      </w:pPr>
      <w:r>
        <w:lastRenderedPageBreak/>
        <w:t>On the NIPEC website, post links to examples of IPE activities and strategic plans from successful universities.</w:t>
      </w:r>
    </w:p>
    <w:p w14:paraId="3F328CF6" w14:textId="77777777" w:rsidR="008E794C" w:rsidRDefault="008E794C" w:rsidP="008E794C">
      <w:pPr>
        <w:pStyle w:val="ListParagraph"/>
        <w:numPr>
          <w:ilvl w:val="1"/>
          <w:numId w:val="22"/>
        </w:numPr>
        <w:spacing w:after="160" w:line="259" w:lineRule="auto"/>
      </w:pPr>
      <w:r>
        <w:t>Create a networking site on the NIPEC website with links to institutions and programs.  Any changes to the website need ACAPT approval.</w:t>
      </w:r>
    </w:p>
    <w:p w14:paraId="1156874C" w14:textId="77777777" w:rsidR="008E794C" w:rsidRDefault="008E794C" w:rsidP="008E794C">
      <w:pPr>
        <w:pStyle w:val="ListParagraph"/>
        <w:numPr>
          <w:ilvl w:val="1"/>
          <w:numId w:val="22"/>
        </w:numPr>
        <w:spacing w:after="160" w:line="259" w:lineRule="auto"/>
      </w:pPr>
      <w:r>
        <w:t xml:space="preserve">Ask members to share their IPE examples.  Use one page write-up form on the website.  Disclaimer on the write-up form that the information will be shared. </w:t>
      </w:r>
    </w:p>
    <w:p w14:paraId="3F911E7D" w14:textId="77777777" w:rsidR="008E794C" w:rsidRDefault="008E794C" w:rsidP="008E794C">
      <w:pPr>
        <w:pStyle w:val="ListParagraph"/>
        <w:numPr>
          <w:ilvl w:val="1"/>
          <w:numId w:val="22"/>
        </w:numPr>
        <w:spacing w:after="160" w:line="259" w:lineRule="auto"/>
      </w:pPr>
      <w:r>
        <w:t xml:space="preserve">Post more resources re: teaching and learning, learning theory frameworks for IPE beyond IPE competency.  Start looking at the literature and collect resources.  See if Ed Section faculty development includes educational frameworks. </w:t>
      </w:r>
    </w:p>
    <w:p w14:paraId="3D4B7DDF" w14:textId="77777777" w:rsidR="008E794C" w:rsidRDefault="008E794C" w:rsidP="008E794C">
      <w:pPr>
        <w:pStyle w:val="ListParagraph"/>
        <w:numPr>
          <w:ilvl w:val="1"/>
          <w:numId w:val="22"/>
        </w:numPr>
        <w:spacing w:after="160" w:line="259" w:lineRule="auto"/>
      </w:pPr>
      <w:r>
        <w:t xml:space="preserve">Post links to research tools with links to the NIPEC website.  Also links to patient outcomes and broader assessment plan across institutions. </w:t>
      </w:r>
    </w:p>
    <w:p w14:paraId="1428B366" w14:textId="77777777" w:rsidR="008E794C" w:rsidRDefault="008E794C" w:rsidP="008E794C">
      <w:pPr>
        <w:pStyle w:val="ListParagraph"/>
        <w:numPr>
          <w:ilvl w:val="0"/>
          <w:numId w:val="22"/>
        </w:numPr>
        <w:spacing w:after="160" w:line="259" w:lineRule="auto"/>
      </w:pPr>
      <w:r>
        <w:t xml:space="preserve">Strategic partnerships with community sites (Mary Sinnott, Amber Fitzsimmons) </w:t>
      </w:r>
    </w:p>
    <w:p w14:paraId="78770C4B" w14:textId="77777777" w:rsidR="008E794C" w:rsidRDefault="008E794C" w:rsidP="008E794C">
      <w:pPr>
        <w:pStyle w:val="ListParagraph"/>
        <w:numPr>
          <w:ilvl w:val="1"/>
          <w:numId w:val="22"/>
        </w:numPr>
        <w:spacing w:after="160" w:line="259" w:lineRule="auto"/>
      </w:pPr>
      <w:r>
        <w:t xml:space="preserve">Need to educate clinicians about what IPE is and why it is important for and to them to be partners.   We need to strategize on recruiting clinicians.  They are not aware of “IPE”.  They are more interested in a focus on practice-related approaches.  We need to change our language so that they understand and will value IPE inclusion. </w:t>
      </w:r>
    </w:p>
    <w:p w14:paraId="0A1F9AF3" w14:textId="77777777" w:rsidR="008E794C" w:rsidRDefault="008E794C" w:rsidP="008E794C">
      <w:pPr>
        <w:pStyle w:val="ListParagraph"/>
        <w:numPr>
          <w:ilvl w:val="1"/>
          <w:numId w:val="22"/>
        </w:numPr>
        <w:spacing w:after="160" w:line="259" w:lineRule="auto"/>
      </w:pPr>
      <w:r>
        <w:t xml:space="preserve">Review the ACAPT Clinical Education Task Force report as well as the soon-to-be-released APTA Board of Directors Clinical Education Task Force report (due to the House delegates 4/12/17) to see if there are opportunities for synergy in developing clinician resources. </w:t>
      </w:r>
    </w:p>
    <w:p w14:paraId="79881FEF" w14:textId="77777777" w:rsidR="00CE04A0" w:rsidRDefault="00CE04A0" w:rsidP="00CE04A0">
      <w:pPr>
        <w:pStyle w:val="ListParagraph"/>
        <w:ind w:left="1800"/>
        <w:rPr>
          <w:sz w:val="24"/>
        </w:rPr>
      </w:pPr>
    </w:p>
    <w:p w14:paraId="763E14D9" w14:textId="77777777" w:rsidR="009072AF" w:rsidRDefault="009072AF" w:rsidP="000F094C">
      <w:pPr>
        <w:pStyle w:val="ListParagraph"/>
        <w:ind w:left="1080"/>
        <w:rPr>
          <w:sz w:val="24"/>
        </w:rPr>
      </w:pPr>
    </w:p>
    <w:p w14:paraId="46B2C0F1" w14:textId="77777777" w:rsidR="009072AF" w:rsidRPr="00575389" w:rsidRDefault="00BF270C" w:rsidP="000F094C">
      <w:pPr>
        <w:pStyle w:val="ListParagraph"/>
        <w:ind w:left="1080"/>
        <w:rPr>
          <w:sz w:val="24"/>
        </w:rPr>
      </w:pPr>
      <w:r>
        <w:rPr>
          <w:sz w:val="24"/>
        </w:rPr>
        <w:t>Next regularly scheduled call is April 20</w:t>
      </w:r>
      <w:r w:rsidRPr="00BF270C">
        <w:rPr>
          <w:sz w:val="24"/>
          <w:vertAlign w:val="superscript"/>
        </w:rPr>
        <w:t>th</w:t>
      </w:r>
      <w:r>
        <w:rPr>
          <w:sz w:val="24"/>
        </w:rPr>
        <w:t>.</w:t>
      </w:r>
    </w:p>
    <w:p w14:paraId="52A0BDFC" w14:textId="77777777" w:rsidR="00F36894" w:rsidRPr="00575389" w:rsidRDefault="00F36894" w:rsidP="000F094C">
      <w:pPr>
        <w:pStyle w:val="ListParagraph"/>
        <w:ind w:left="1080"/>
        <w:rPr>
          <w:sz w:val="24"/>
        </w:rPr>
      </w:pPr>
    </w:p>
    <w:p w14:paraId="7BA53D9E" w14:textId="77777777" w:rsidR="001F025D" w:rsidRPr="0053003F" w:rsidRDefault="00B20115" w:rsidP="00F16AAA">
      <w:pPr>
        <w:ind w:left="360"/>
        <w:rPr>
          <w:i/>
          <w:szCs w:val="20"/>
        </w:rPr>
      </w:pPr>
      <w:r w:rsidRPr="0053003F">
        <w:rPr>
          <w:i/>
          <w:szCs w:val="20"/>
        </w:rPr>
        <w:t xml:space="preserve">Meeting </w:t>
      </w:r>
      <w:r w:rsidR="0053003F" w:rsidRPr="0053003F">
        <w:rPr>
          <w:i/>
          <w:szCs w:val="20"/>
        </w:rPr>
        <w:t xml:space="preserve">was </w:t>
      </w:r>
      <w:r w:rsidRPr="0053003F">
        <w:rPr>
          <w:i/>
          <w:szCs w:val="20"/>
        </w:rPr>
        <w:t xml:space="preserve">adjourned at </w:t>
      </w:r>
      <w:r w:rsidR="008E794C">
        <w:rPr>
          <w:i/>
          <w:szCs w:val="20"/>
        </w:rPr>
        <w:t>1:00p</w:t>
      </w:r>
      <w:r w:rsidR="00EB1F90">
        <w:rPr>
          <w:i/>
          <w:szCs w:val="20"/>
        </w:rPr>
        <w:t>m</w:t>
      </w:r>
    </w:p>
    <w:sectPr w:rsidR="001F025D" w:rsidRPr="0053003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E88ECF" w14:textId="77777777" w:rsidR="008E794C" w:rsidRDefault="008E794C" w:rsidP="00687F8C">
      <w:pPr>
        <w:spacing w:after="0" w:line="240" w:lineRule="auto"/>
      </w:pPr>
      <w:r>
        <w:separator/>
      </w:r>
    </w:p>
  </w:endnote>
  <w:endnote w:type="continuationSeparator" w:id="0">
    <w:p w14:paraId="05F3BB6F" w14:textId="77777777" w:rsidR="008E794C" w:rsidRDefault="008E794C" w:rsidP="00687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0799796"/>
      <w:docPartObj>
        <w:docPartGallery w:val="Page Numbers (Bottom of Page)"/>
        <w:docPartUnique/>
      </w:docPartObj>
    </w:sdtPr>
    <w:sdtEndPr/>
    <w:sdtContent>
      <w:sdt>
        <w:sdtPr>
          <w:id w:val="860082579"/>
          <w:docPartObj>
            <w:docPartGallery w:val="Page Numbers (Top of Page)"/>
            <w:docPartUnique/>
          </w:docPartObj>
        </w:sdtPr>
        <w:sdtEndPr/>
        <w:sdtContent>
          <w:p w14:paraId="2377C890" w14:textId="77777777" w:rsidR="008E794C" w:rsidRDefault="008E794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82BF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82BF4">
              <w:rPr>
                <w:b/>
                <w:bCs/>
                <w:noProof/>
              </w:rPr>
              <w:t>2</w:t>
            </w:r>
            <w:r>
              <w:rPr>
                <w:b/>
                <w:bCs/>
                <w:sz w:val="24"/>
                <w:szCs w:val="24"/>
              </w:rPr>
              <w:fldChar w:fldCharType="end"/>
            </w:r>
          </w:p>
        </w:sdtContent>
      </w:sdt>
    </w:sdtContent>
  </w:sdt>
  <w:p w14:paraId="4555FD33" w14:textId="77777777" w:rsidR="008E794C" w:rsidRDefault="008E794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39C4C5" w14:textId="77777777" w:rsidR="008E794C" w:rsidRDefault="008E794C" w:rsidP="00687F8C">
      <w:pPr>
        <w:spacing w:after="0" w:line="240" w:lineRule="auto"/>
      </w:pPr>
      <w:r>
        <w:separator/>
      </w:r>
    </w:p>
  </w:footnote>
  <w:footnote w:type="continuationSeparator" w:id="0">
    <w:p w14:paraId="05202BAF" w14:textId="77777777" w:rsidR="008E794C" w:rsidRDefault="008E794C" w:rsidP="00687F8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8B450" w14:textId="77777777" w:rsidR="008E794C" w:rsidRDefault="008E794C">
    <w:pPr>
      <w:pStyle w:val="Header"/>
      <w:tabs>
        <w:tab w:val="left" w:pos="2580"/>
        <w:tab w:val="left" w:pos="2985"/>
      </w:tabs>
      <w:spacing w:after="120" w:line="276" w:lineRule="auto"/>
      <w:rPr>
        <w:b/>
        <w:bCs/>
        <w:color w:val="1F497D" w:themeColor="text2"/>
        <w:sz w:val="28"/>
        <w:szCs w:val="28"/>
      </w:rPr>
    </w:pPr>
  </w:p>
  <w:sdt>
    <w:sdtPr>
      <w:rPr>
        <w:b/>
        <w:bCs/>
        <w:color w:val="1F497D" w:themeColor="text2"/>
        <w:sz w:val="28"/>
        <w:szCs w:val="28"/>
      </w:rPr>
      <w:alias w:val="Title"/>
      <w:id w:val="77807649"/>
      <w:placeholder>
        <w:docPart w:val="7B703D6CF0E04776B3ED7EA823AD8105"/>
      </w:placeholder>
      <w:dataBinding w:prefixMappings="xmlns:ns0='http://schemas.openxmlformats.org/package/2006/metadata/core-properties' xmlns:ns1='http://purl.org/dc/elements/1.1/'" w:xpath="/ns0:coreProperties[1]/ns1:title[1]" w:storeItemID="{6C3C8BC8-F283-45AE-878A-BAB7291924A1}"/>
      <w:text/>
    </w:sdtPr>
    <w:sdtEndPr/>
    <w:sdtContent>
      <w:p w14:paraId="32EA5AAC" w14:textId="77777777" w:rsidR="008E794C" w:rsidRDefault="008E794C">
        <w:pPr>
          <w:pStyle w:val="Header"/>
          <w:tabs>
            <w:tab w:val="left" w:pos="2580"/>
            <w:tab w:val="left" w:pos="2985"/>
          </w:tabs>
          <w:spacing w:after="120" w:line="276" w:lineRule="auto"/>
          <w:rPr>
            <w:b/>
            <w:bCs/>
            <w:color w:val="1F497D" w:themeColor="text2"/>
            <w:sz w:val="28"/>
            <w:szCs w:val="28"/>
          </w:rPr>
        </w:pPr>
        <w:r>
          <w:rPr>
            <w:b/>
            <w:bCs/>
            <w:color w:val="1F497D" w:themeColor="text2"/>
            <w:sz w:val="28"/>
            <w:szCs w:val="28"/>
          </w:rPr>
          <w:t>NIPEC BoD Meeting</w:t>
        </w:r>
      </w:p>
    </w:sdtContent>
  </w:sdt>
  <w:sdt>
    <w:sdtPr>
      <w:rPr>
        <w:color w:val="4F81BD" w:themeColor="accent1"/>
      </w:rPr>
      <w:alias w:val="Subtitle"/>
      <w:id w:val="77807653"/>
      <w:placeholder>
        <w:docPart w:val="99D52DF3E822460CBDBDEC8A832666C3"/>
      </w:placeholder>
      <w:dataBinding w:prefixMappings="xmlns:ns0='http://schemas.openxmlformats.org/package/2006/metadata/core-properties' xmlns:ns1='http://purl.org/dc/elements/1.1/'" w:xpath="/ns0:coreProperties[1]/ns1:subject[1]" w:storeItemID="{6C3C8BC8-F283-45AE-878A-BAB7291924A1}"/>
      <w:text/>
    </w:sdtPr>
    <w:sdtEndPr/>
    <w:sdtContent>
      <w:p w14:paraId="63A54AD4" w14:textId="77777777" w:rsidR="008E794C" w:rsidRDefault="008E794C">
        <w:pPr>
          <w:pStyle w:val="Header"/>
          <w:tabs>
            <w:tab w:val="left" w:pos="2580"/>
            <w:tab w:val="left" w:pos="2985"/>
          </w:tabs>
          <w:spacing w:after="120" w:line="276" w:lineRule="auto"/>
          <w:rPr>
            <w:color w:val="4F81BD" w:themeColor="accent1"/>
          </w:rPr>
        </w:pPr>
        <w:r>
          <w:rPr>
            <w:color w:val="4F81BD" w:themeColor="accent1"/>
          </w:rPr>
          <w:t>Monthly Teleconference</w:t>
        </w:r>
      </w:p>
    </w:sdtContent>
  </w:sdt>
  <w:sdt>
    <w:sdtPr>
      <w:rPr>
        <w:color w:val="7F7F7F" w:themeColor="text1" w:themeTint="80"/>
      </w:rPr>
      <w:alias w:val="Author"/>
      <w:id w:val="77807658"/>
      <w:placeholder>
        <w:docPart w:val="9B971A184855494CB674607281A17545"/>
      </w:placeholder>
      <w:dataBinding w:prefixMappings="xmlns:ns0='http://schemas.openxmlformats.org/package/2006/metadata/core-properties' xmlns:ns1='http://purl.org/dc/elements/1.1/'" w:xpath="/ns0:coreProperties[1]/ns1:creator[1]" w:storeItemID="{6C3C8BC8-F283-45AE-878A-BAB7291924A1}"/>
      <w:text/>
    </w:sdtPr>
    <w:sdtEndPr/>
    <w:sdtContent>
      <w:p w14:paraId="573498C1" w14:textId="77777777" w:rsidR="008E794C" w:rsidRDefault="008E794C">
        <w:pPr>
          <w:pStyle w:val="Header"/>
          <w:pBdr>
            <w:bottom w:val="single" w:sz="4" w:space="1" w:color="A5A5A5" w:themeColor="background1" w:themeShade="A5"/>
          </w:pBdr>
          <w:tabs>
            <w:tab w:val="left" w:pos="2580"/>
            <w:tab w:val="left" w:pos="2985"/>
          </w:tabs>
          <w:spacing w:after="120" w:line="276" w:lineRule="auto"/>
          <w:rPr>
            <w:color w:val="7F7F7F" w:themeColor="text1" w:themeTint="80"/>
          </w:rPr>
        </w:pPr>
        <w:r>
          <w:rPr>
            <w:color w:val="7F7F7F" w:themeColor="text1" w:themeTint="80"/>
          </w:rPr>
          <w:t>March 23, 2017</w:t>
        </w:r>
      </w:p>
    </w:sdtContent>
  </w:sdt>
  <w:p w14:paraId="17D519FA" w14:textId="77777777" w:rsidR="008E794C" w:rsidRDefault="008E794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3C6E"/>
    <w:multiLevelType w:val="hybridMultilevel"/>
    <w:tmpl w:val="2542C0B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AF9152A"/>
    <w:multiLevelType w:val="hybridMultilevel"/>
    <w:tmpl w:val="2FB6D5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7F1CEC"/>
    <w:multiLevelType w:val="hybridMultilevel"/>
    <w:tmpl w:val="5C2C6C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07715C"/>
    <w:multiLevelType w:val="hybridMultilevel"/>
    <w:tmpl w:val="B8EE266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58C4A91"/>
    <w:multiLevelType w:val="hybridMultilevel"/>
    <w:tmpl w:val="C700BF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CD2D7E"/>
    <w:multiLevelType w:val="hybridMultilevel"/>
    <w:tmpl w:val="9CC6CBF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1A941006">
      <w:start w:val="1"/>
      <w:numFmt w:val="lowerRoman"/>
      <w:lvlText w:val="%3."/>
      <w:lvlJc w:val="right"/>
      <w:pPr>
        <w:ind w:left="2520" w:hanging="18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1">
      <w:start w:val="1"/>
      <w:numFmt w:val="bullet"/>
      <w:lvlText w:val=""/>
      <w:lvlJc w:val="left"/>
      <w:pPr>
        <w:ind w:left="5400" w:hanging="360"/>
      </w:pPr>
      <w:rPr>
        <w:rFonts w:ascii="Symbol" w:hAnsi="Symbol" w:hint="default"/>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960A09"/>
    <w:multiLevelType w:val="hybridMultilevel"/>
    <w:tmpl w:val="564043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E85F6C"/>
    <w:multiLevelType w:val="hybridMultilevel"/>
    <w:tmpl w:val="F9D632F0"/>
    <w:lvl w:ilvl="0" w:tplc="1A941006">
      <w:start w:val="1"/>
      <w:numFmt w:val="lowerRoman"/>
      <w:lvlText w:val="%1."/>
      <w:lvlJc w:val="right"/>
      <w:pPr>
        <w:ind w:left="252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C413BC"/>
    <w:multiLevelType w:val="hybridMultilevel"/>
    <w:tmpl w:val="AFF60FF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A3F61D9"/>
    <w:multiLevelType w:val="hybridMultilevel"/>
    <w:tmpl w:val="F928FE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CF4168"/>
    <w:multiLevelType w:val="hybridMultilevel"/>
    <w:tmpl w:val="025CE0A8"/>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2B321E"/>
    <w:multiLevelType w:val="hybridMultilevel"/>
    <w:tmpl w:val="C34CF778"/>
    <w:lvl w:ilvl="0" w:tplc="1A941006">
      <w:start w:val="1"/>
      <w:numFmt w:val="lowerRoman"/>
      <w:lvlText w:val="%1."/>
      <w:lvlJc w:val="right"/>
      <w:pPr>
        <w:ind w:left="25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1A32C4"/>
    <w:multiLevelType w:val="hybridMultilevel"/>
    <w:tmpl w:val="DDB033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E82BED"/>
    <w:multiLevelType w:val="hybridMultilevel"/>
    <w:tmpl w:val="F96ADF0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F8A2484"/>
    <w:multiLevelType w:val="hybridMultilevel"/>
    <w:tmpl w:val="3C5CE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3BE3864"/>
    <w:multiLevelType w:val="hybridMultilevel"/>
    <w:tmpl w:val="0E6CB0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180113"/>
    <w:multiLevelType w:val="hybridMultilevel"/>
    <w:tmpl w:val="AC8E349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730608CE"/>
    <w:multiLevelType w:val="hybridMultilevel"/>
    <w:tmpl w:val="FA00953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B82EA3"/>
    <w:multiLevelType w:val="hybridMultilevel"/>
    <w:tmpl w:val="C566917C"/>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3BF3CF3"/>
    <w:multiLevelType w:val="hybridMultilevel"/>
    <w:tmpl w:val="9D0E876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78AB14DF"/>
    <w:multiLevelType w:val="hybridMultilevel"/>
    <w:tmpl w:val="BEC62C3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9"/>
  </w:num>
  <w:num w:numId="4">
    <w:abstractNumId w:val="14"/>
  </w:num>
  <w:num w:numId="5">
    <w:abstractNumId w:val="6"/>
  </w:num>
  <w:num w:numId="6">
    <w:abstractNumId w:val="17"/>
  </w:num>
  <w:num w:numId="7">
    <w:abstractNumId w:val="12"/>
  </w:num>
  <w:num w:numId="8">
    <w:abstractNumId w:val="5"/>
  </w:num>
  <w:num w:numId="9">
    <w:abstractNumId w:val="20"/>
  </w:num>
  <w:num w:numId="10">
    <w:abstractNumId w:val="20"/>
  </w:num>
  <w:num w:numId="11">
    <w:abstractNumId w:val="7"/>
  </w:num>
  <w:num w:numId="12">
    <w:abstractNumId w:val="11"/>
  </w:num>
  <w:num w:numId="13">
    <w:abstractNumId w:val="18"/>
  </w:num>
  <w:num w:numId="14">
    <w:abstractNumId w:val="1"/>
  </w:num>
  <w:num w:numId="15">
    <w:abstractNumId w:val="10"/>
  </w:num>
  <w:num w:numId="16">
    <w:abstractNumId w:val="19"/>
  </w:num>
  <w:num w:numId="17">
    <w:abstractNumId w:val="3"/>
  </w:num>
  <w:num w:numId="18">
    <w:abstractNumId w:val="13"/>
  </w:num>
  <w:num w:numId="19">
    <w:abstractNumId w:val="8"/>
  </w:num>
  <w:num w:numId="20">
    <w:abstractNumId w:val="16"/>
  </w:num>
  <w:num w:numId="21">
    <w:abstractNumId w:val="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F6D"/>
    <w:rsid w:val="00002216"/>
    <w:rsid w:val="00076616"/>
    <w:rsid w:val="000810C9"/>
    <w:rsid w:val="000848CB"/>
    <w:rsid w:val="0008577D"/>
    <w:rsid w:val="00085F36"/>
    <w:rsid w:val="000952E7"/>
    <w:rsid w:val="000B7736"/>
    <w:rsid w:val="000F094C"/>
    <w:rsid w:val="00107C18"/>
    <w:rsid w:val="00125891"/>
    <w:rsid w:val="001272E2"/>
    <w:rsid w:val="001549D0"/>
    <w:rsid w:val="001552DA"/>
    <w:rsid w:val="00155DC6"/>
    <w:rsid w:val="0016199C"/>
    <w:rsid w:val="00163E43"/>
    <w:rsid w:val="001675D4"/>
    <w:rsid w:val="001708BC"/>
    <w:rsid w:val="001808A1"/>
    <w:rsid w:val="001A05AC"/>
    <w:rsid w:val="001C4E34"/>
    <w:rsid w:val="001D6B7F"/>
    <w:rsid w:val="001F025D"/>
    <w:rsid w:val="001F70B0"/>
    <w:rsid w:val="002145AA"/>
    <w:rsid w:val="002253DD"/>
    <w:rsid w:val="002514F1"/>
    <w:rsid w:val="002672FD"/>
    <w:rsid w:val="002760DC"/>
    <w:rsid w:val="002801D5"/>
    <w:rsid w:val="00290A3F"/>
    <w:rsid w:val="002A431F"/>
    <w:rsid w:val="002A6D19"/>
    <w:rsid w:val="002B153D"/>
    <w:rsid w:val="002C350E"/>
    <w:rsid w:val="002D1123"/>
    <w:rsid w:val="002E22A7"/>
    <w:rsid w:val="002E5A70"/>
    <w:rsid w:val="002F51A5"/>
    <w:rsid w:val="00302A1B"/>
    <w:rsid w:val="003048AF"/>
    <w:rsid w:val="00322F61"/>
    <w:rsid w:val="00325B3E"/>
    <w:rsid w:val="00327AB7"/>
    <w:rsid w:val="00361E19"/>
    <w:rsid w:val="003741C1"/>
    <w:rsid w:val="00383C2B"/>
    <w:rsid w:val="003879A8"/>
    <w:rsid w:val="003940C4"/>
    <w:rsid w:val="003A5F14"/>
    <w:rsid w:val="003A755D"/>
    <w:rsid w:val="003C017A"/>
    <w:rsid w:val="003C03D9"/>
    <w:rsid w:val="003D21C0"/>
    <w:rsid w:val="003E0AF8"/>
    <w:rsid w:val="003E711E"/>
    <w:rsid w:val="003F2181"/>
    <w:rsid w:val="003F778C"/>
    <w:rsid w:val="00406F6C"/>
    <w:rsid w:val="00417B3A"/>
    <w:rsid w:val="00447DC1"/>
    <w:rsid w:val="00453534"/>
    <w:rsid w:val="004666B0"/>
    <w:rsid w:val="00495B42"/>
    <w:rsid w:val="004A3F6D"/>
    <w:rsid w:val="004C79E9"/>
    <w:rsid w:val="004D06A2"/>
    <w:rsid w:val="004E3B6B"/>
    <w:rsid w:val="0051606E"/>
    <w:rsid w:val="0053003F"/>
    <w:rsid w:val="005349F4"/>
    <w:rsid w:val="00554220"/>
    <w:rsid w:val="0057268C"/>
    <w:rsid w:val="00575389"/>
    <w:rsid w:val="00583439"/>
    <w:rsid w:val="005A5934"/>
    <w:rsid w:val="005C4CFE"/>
    <w:rsid w:val="005D66C3"/>
    <w:rsid w:val="0061171C"/>
    <w:rsid w:val="00625F81"/>
    <w:rsid w:val="006367E2"/>
    <w:rsid w:val="00642AEE"/>
    <w:rsid w:val="0067491A"/>
    <w:rsid w:val="00676EEF"/>
    <w:rsid w:val="00687F8C"/>
    <w:rsid w:val="006B1552"/>
    <w:rsid w:val="006D5CA5"/>
    <w:rsid w:val="006F0A44"/>
    <w:rsid w:val="006F3E2F"/>
    <w:rsid w:val="00700CBE"/>
    <w:rsid w:val="0070404A"/>
    <w:rsid w:val="00711781"/>
    <w:rsid w:val="00716D2C"/>
    <w:rsid w:val="00722984"/>
    <w:rsid w:val="00730907"/>
    <w:rsid w:val="00746709"/>
    <w:rsid w:val="00772782"/>
    <w:rsid w:val="00776353"/>
    <w:rsid w:val="007776F2"/>
    <w:rsid w:val="00782BF4"/>
    <w:rsid w:val="007B0578"/>
    <w:rsid w:val="007B2340"/>
    <w:rsid w:val="007D345B"/>
    <w:rsid w:val="007F47A6"/>
    <w:rsid w:val="0080737F"/>
    <w:rsid w:val="0081652B"/>
    <w:rsid w:val="00833BE3"/>
    <w:rsid w:val="00834997"/>
    <w:rsid w:val="00845490"/>
    <w:rsid w:val="00845F05"/>
    <w:rsid w:val="00866864"/>
    <w:rsid w:val="00871A98"/>
    <w:rsid w:val="00876C0F"/>
    <w:rsid w:val="008931B9"/>
    <w:rsid w:val="0089642F"/>
    <w:rsid w:val="008978F8"/>
    <w:rsid w:val="008A00C5"/>
    <w:rsid w:val="008C0076"/>
    <w:rsid w:val="008D4334"/>
    <w:rsid w:val="008E794C"/>
    <w:rsid w:val="008F56E1"/>
    <w:rsid w:val="00903542"/>
    <w:rsid w:val="009072AF"/>
    <w:rsid w:val="00926725"/>
    <w:rsid w:val="0097226F"/>
    <w:rsid w:val="00987F0D"/>
    <w:rsid w:val="009976B8"/>
    <w:rsid w:val="009A5E24"/>
    <w:rsid w:val="009B132F"/>
    <w:rsid w:val="009B520A"/>
    <w:rsid w:val="009C5BAE"/>
    <w:rsid w:val="009C647C"/>
    <w:rsid w:val="009D1D77"/>
    <w:rsid w:val="009E5117"/>
    <w:rsid w:val="009E5756"/>
    <w:rsid w:val="009F2AB3"/>
    <w:rsid w:val="009F546D"/>
    <w:rsid w:val="00A30C01"/>
    <w:rsid w:val="00A563DC"/>
    <w:rsid w:val="00A821AC"/>
    <w:rsid w:val="00AA15F3"/>
    <w:rsid w:val="00AC4B66"/>
    <w:rsid w:val="00AD25BF"/>
    <w:rsid w:val="00AE335F"/>
    <w:rsid w:val="00B033F0"/>
    <w:rsid w:val="00B14E0C"/>
    <w:rsid w:val="00B20115"/>
    <w:rsid w:val="00B32C44"/>
    <w:rsid w:val="00B42BF7"/>
    <w:rsid w:val="00B4314F"/>
    <w:rsid w:val="00B45EAB"/>
    <w:rsid w:val="00B54C76"/>
    <w:rsid w:val="00B83B51"/>
    <w:rsid w:val="00BA4CE2"/>
    <w:rsid w:val="00BB557A"/>
    <w:rsid w:val="00BD66E4"/>
    <w:rsid w:val="00BE636A"/>
    <w:rsid w:val="00BF270C"/>
    <w:rsid w:val="00C13055"/>
    <w:rsid w:val="00C20396"/>
    <w:rsid w:val="00C2557F"/>
    <w:rsid w:val="00C46BA2"/>
    <w:rsid w:val="00C712F9"/>
    <w:rsid w:val="00C73208"/>
    <w:rsid w:val="00C82528"/>
    <w:rsid w:val="00CC50FD"/>
    <w:rsid w:val="00CC5985"/>
    <w:rsid w:val="00CD2F1D"/>
    <w:rsid w:val="00CE04A0"/>
    <w:rsid w:val="00D020D2"/>
    <w:rsid w:val="00D0270D"/>
    <w:rsid w:val="00D03707"/>
    <w:rsid w:val="00D22354"/>
    <w:rsid w:val="00D67635"/>
    <w:rsid w:val="00D81ED1"/>
    <w:rsid w:val="00DA0FF5"/>
    <w:rsid w:val="00DB3860"/>
    <w:rsid w:val="00DC5877"/>
    <w:rsid w:val="00DD7302"/>
    <w:rsid w:val="00DE314B"/>
    <w:rsid w:val="00E06116"/>
    <w:rsid w:val="00E27E5F"/>
    <w:rsid w:val="00E3370C"/>
    <w:rsid w:val="00E67154"/>
    <w:rsid w:val="00E816EA"/>
    <w:rsid w:val="00E81C7F"/>
    <w:rsid w:val="00E95A01"/>
    <w:rsid w:val="00EB1F90"/>
    <w:rsid w:val="00ED235F"/>
    <w:rsid w:val="00F16AAA"/>
    <w:rsid w:val="00F32C6E"/>
    <w:rsid w:val="00F36894"/>
    <w:rsid w:val="00F41EF5"/>
    <w:rsid w:val="00F50936"/>
    <w:rsid w:val="00F52C30"/>
    <w:rsid w:val="00F56234"/>
    <w:rsid w:val="00F6064C"/>
    <w:rsid w:val="00F62CB2"/>
    <w:rsid w:val="00F76B90"/>
    <w:rsid w:val="00F900D5"/>
    <w:rsid w:val="00FA62BD"/>
    <w:rsid w:val="00FB7A6F"/>
    <w:rsid w:val="00FE00B7"/>
    <w:rsid w:val="00FE57C0"/>
    <w:rsid w:val="00FE76A8"/>
    <w:rsid w:val="00FF5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ADE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7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F8C"/>
  </w:style>
  <w:style w:type="paragraph" w:styleId="Footer">
    <w:name w:val="footer"/>
    <w:basedOn w:val="Normal"/>
    <w:link w:val="FooterChar"/>
    <w:uiPriority w:val="99"/>
    <w:unhideWhenUsed/>
    <w:rsid w:val="00687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F8C"/>
  </w:style>
  <w:style w:type="paragraph" w:styleId="BalloonText">
    <w:name w:val="Balloon Text"/>
    <w:basedOn w:val="Normal"/>
    <w:link w:val="BalloonTextChar"/>
    <w:uiPriority w:val="99"/>
    <w:semiHidden/>
    <w:unhideWhenUsed/>
    <w:rsid w:val="00687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F8C"/>
    <w:rPr>
      <w:rFonts w:ascii="Tahoma" w:hAnsi="Tahoma" w:cs="Tahoma"/>
      <w:sz w:val="16"/>
      <w:szCs w:val="16"/>
    </w:rPr>
  </w:style>
  <w:style w:type="paragraph" w:styleId="ListParagraph">
    <w:name w:val="List Paragraph"/>
    <w:basedOn w:val="Normal"/>
    <w:uiPriority w:val="34"/>
    <w:qFormat/>
    <w:rsid w:val="00A563DC"/>
    <w:pPr>
      <w:ind w:left="720"/>
      <w:contextualSpacing/>
    </w:pPr>
  </w:style>
  <w:style w:type="character" w:styleId="CommentReference">
    <w:name w:val="annotation reference"/>
    <w:basedOn w:val="DefaultParagraphFont"/>
    <w:uiPriority w:val="99"/>
    <w:semiHidden/>
    <w:unhideWhenUsed/>
    <w:rsid w:val="00DB3860"/>
    <w:rPr>
      <w:sz w:val="16"/>
      <w:szCs w:val="16"/>
    </w:rPr>
  </w:style>
  <w:style w:type="paragraph" w:styleId="CommentText">
    <w:name w:val="annotation text"/>
    <w:basedOn w:val="Normal"/>
    <w:link w:val="CommentTextChar"/>
    <w:uiPriority w:val="99"/>
    <w:semiHidden/>
    <w:unhideWhenUsed/>
    <w:rsid w:val="00DB3860"/>
    <w:pPr>
      <w:spacing w:line="240" w:lineRule="auto"/>
    </w:pPr>
    <w:rPr>
      <w:sz w:val="20"/>
      <w:szCs w:val="20"/>
    </w:rPr>
  </w:style>
  <w:style w:type="character" w:customStyle="1" w:styleId="CommentTextChar">
    <w:name w:val="Comment Text Char"/>
    <w:basedOn w:val="DefaultParagraphFont"/>
    <w:link w:val="CommentText"/>
    <w:uiPriority w:val="99"/>
    <w:semiHidden/>
    <w:rsid w:val="00DB3860"/>
    <w:rPr>
      <w:sz w:val="20"/>
      <w:szCs w:val="20"/>
    </w:rPr>
  </w:style>
  <w:style w:type="paragraph" w:styleId="CommentSubject">
    <w:name w:val="annotation subject"/>
    <w:basedOn w:val="CommentText"/>
    <w:next w:val="CommentText"/>
    <w:link w:val="CommentSubjectChar"/>
    <w:uiPriority w:val="99"/>
    <w:semiHidden/>
    <w:unhideWhenUsed/>
    <w:rsid w:val="00DB3860"/>
    <w:rPr>
      <w:b/>
      <w:bCs/>
    </w:rPr>
  </w:style>
  <w:style w:type="character" w:customStyle="1" w:styleId="CommentSubjectChar">
    <w:name w:val="Comment Subject Char"/>
    <w:basedOn w:val="CommentTextChar"/>
    <w:link w:val="CommentSubject"/>
    <w:uiPriority w:val="99"/>
    <w:semiHidden/>
    <w:rsid w:val="00DB3860"/>
    <w:rPr>
      <w:b/>
      <w:bCs/>
      <w:sz w:val="20"/>
      <w:szCs w:val="20"/>
    </w:rPr>
  </w:style>
  <w:style w:type="character" w:styleId="Hyperlink">
    <w:name w:val="Hyperlink"/>
    <w:uiPriority w:val="99"/>
    <w:rsid w:val="00782BF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7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F8C"/>
  </w:style>
  <w:style w:type="paragraph" w:styleId="Footer">
    <w:name w:val="footer"/>
    <w:basedOn w:val="Normal"/>
    <w:link w:val="FooterChar"/>
    <w:uiPriority w:val="99"/>
    <w:unhideWhenUsed/>
    <w:rsid w:val="00687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F8C"/>
  </w:style>
  <w:style w:type="paragraph" w:styleId="BalloonText">
    <w:name w:val="Balloon Text"/>
    <w:basedOn w:val="Normal"/>
    <w:link w:val="BalloonTextChar"/>
    <w:uiPriority w:val="99"/>
    <w:semiHidden/>
    <w:unhideWhenUsed/>
    <w:rsid w:val="00687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F8C"/>
    <w:rPr>
      <w:rFonts w:ascii="Tahoma" w:hAnsi="Tahoma" w:cs="Tahoma"/>
      <w:sz w:val="16"/>
      <w:szCs w:val="16"/>
    </w:rPr>
  </w:style>
  <w:style w:type="paragraph" w:styleId="ListParagraph">
    <w:name w:val="List Paragraph"/>
    <w:basedOn w:val="Normal"/>
    <w:uiPriority w:val="34"/>
    <w:qFormat/>
    <w:rsid w:val="00A563DC"/>
    <w:pPr>
      <w:ind w:left="720"/>
      <w:contextualSpacing/>
    </w:pPr>
  </w:style>
  <w:style w:type="character" w:styleId="CommentReference">
    <w:name w:val="annotation reference"/>
    <w:basedOn w:val="DefaultParagraphFont"/>
    <w:uiPriority w:val="99"/>
    <w:semiHidden/>
    <w:unhideWhenUsed/>
    <w:rsid w:val="00DB3860"/>
    <w:rPr>
      <w:sz w:val="16"/>
      <w:szCs w:val="16"/>
    </w:rPr>
  </w:style>
  <w:style w:type="paragraph" w:styleId="CommentText">
    <w:name w:val="annotation text"/>
    <w:basedOn w:val="Normal"/>
    <w:link w:val="CommentTextChar"/>
    <w:uiPriority w:val="99"/>
    <w:semiHidden/>
    <w:unhideWhenUsed/>
    <w:rsid w:val="00DB3860"/>
    <w:pPr>
      <w:spacing w:line="240" w:lineRule="auto"/>
    </w:pPr>
    <w:rPr>
      <w:sz w:val="20"/>
      <w:szCs w:val="20"/>
    </w:rPr>
  </w:style>
  <w:style w:type="character" w:customStyle="1" w:styleId="CommentTextChar">
    <w:name w:val="Comment Text Char"/>
    <w:basedOn w:val="DefaultParagraphFont"/>
    <w:link w:val="CommentText"/>
    <w:uiPriority w:val="99"/>
    <w:semiHidden/>
    <w:rsid w:val="00DB3860"/>
    <w:rPr>
      <w:sz w:val="20"/>
      <w:szCs w:val="20"/>
    </w:rPr>
  </w:style>
  <w:style w:type="paragraph" w:styleId="CommentSubject">
    <w:name w:val="annotation subject"/>
    <w:basedOn w:val="CommentText"/>
    <w:next w:val="CommentText"/>
    <w:link w:val="CommentSubjectChar"/>
    <w:uiPriority w:val="99"/>
    <w:semiHidden/>
    <w:unhideWhenUsed/>
    <w:rsid w:val="00DB3860"/>
    <w:rPr>
      <w:b/>
      <w:bCs/>
    </w:rPr>
  </w:style>
  <w:style w:type="character" w:customStyle="1" w:styleId="CommentSubjectChar">
    <w:name w:val="Comment Subject Char"/>
    <w:basedOn w:val="CommentTextChar"/>
    <w:link w:val="CommentSubject"/>
    <w:uiPriority w:val="99"/>
    <w:semiHidden/>
    <w:rsid w:val="00DB3860"/>
    <w:rPr>
      <w:b/>
      <w:bCs/>
      <w:sz w:val="20"/>
      <w:szCs w:val="20"/>
    </w:rPr>
  </w:style>
  <w:style w:type="character" w:styleId="Hyperlink">
    <w:name w:val="Hyperlink"/>
    <w:uiPriority w:val="99"/>
    <w:rsid w:val="00782B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98825">
      <w:bodyDiv w:val="1"/>
      <w:marLeft w:val="0"/>
      <w:marRight w:val="0"/>
      <w:marTop w:val="0"/>
      <w:marBottom w:val="0"/>
      <w:divBdr>
        <w:top w:val="none" w:sz="0" w:space="0" w:color="auto"/>
        <w:left w:val="none" w:sz="0" w:space="0" w:color="auto"/>
        <w:bottom w:val="none" w:sz="0" w:space="0" w:color="auto"/>
        <w:right w:val="none" w:sz="0" w:space="0" w:color="auto"/>
      </w:divBdr>
    </w:div>
    <w:div w:id="265313213">
      <w:bodyDiv w:val="1"/>
      <w:marLeft w:val="0"/>
      <w:marRight w:val="0"/>
      <w:marTop w:val="0"/>
      <w:marBottom w:val="0"/>
      <w:divBdr>
        <w:top w:val="none" w:sz="0" w:space="0" w:color="auto"/>
        <w:left w:val="none" w:sz="0" w:space="0" w:color="auto"/>
        <w:bottom w:val="none" w:sz="0" w:space="0" w:color="auto"/>
        <w:right w:val="none" w:sz="0" w:space="0" w:color="auto"/>
      </w:divBdr>
    </w:div>
    <w:div w:id="138040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B703D6CF0E04776B3ED7EA823AD8105"/>
        <w:category>
          <w:name w:val="General"/>
          <w:gallery w:val="placeholder"/>
        </w:category>
        <w:types>
          <w:type w:val="bbPlcHdr"/>
        </w:types>
        <w:behaviors>
          <w:behavior w:val="content"/>
        </w:behaviors>
        <w:guid w:val="{6408A6B3-D596-4180-A976-3601E88DB6B3}"/>
      </w:docPartPr>
      <w:docPartBody>
        <w:p w:rsidR="00145D63" w:rsidRDefault="00497647" w:rsidP="00497647">
          <w:pPr>
            <w:pStyle w:val="7B703D6CF0E04776B3ED7EA823AD8105"/>
          </w:pPr>
          <w:r>
            <w:rPr>
              <w:b/>
              <w:bCs/>
              <w:color w:val="1F497D" w:themeColor="text2"/>
              <w:sz w:val="28"/>
              <w:szCs w:val="28"/>
            </w:rPr>
            <w:t>[Type the document title]</w:t>
          </w:r>
        </w:p>
      </w:docPartBody>
    </w:docPart>
    <w:docPart>
      <w:docPartPr>
        <w:name w:val="99D52DF3E822460CBDBDEC8A832666C3"/>
        <w:category>
          <w:name w:val="General"/>
          <w:gallery w:val="placeholder"/>
        </w:category>
        <w:types>
          <w:type w:val="bbPlcHdr"/>
        </w:types>
        <w:behaviors>
          <w:behavior w:val="content"/>
        </w:behaviors>
        <w:guid w:val="{EDBD96A8-37EE-4EC4-B7B3-1302890D1EB5}"/>
      </w:docPartPr>
      <w:docPartBody>
        <w:p w:rsidR="00145D63" w:rsidRDefault="00497647" w:rsidP="00497647">
          <w:pPr>
            <w:pStyle w:val="99D52DF3E822460CBDBDEC8A832666C3"/>
          </w:pPr>
          <w:r>
            <w:rPr>
              <w:color w:val="4F81BD" w:themeColor="accent1"/>
            </w:rPr>
            <w:t>[Type the document subtitle]</w:t>
          </w:r>
        </w:p>
      </w:docPartBody>
    </w:docPart>
    <w:docPart>
      <w:docPartPr>
        <w:name w:val="9B971A184855494CB674607281A17545"/>
        <w:category>
          <w:name w:val="General"/>
          <w:gallery w:val="placeholder"/>
        </w:category>
        <w:types>
          <w:type w:val="bbPlcHdr"/>
        </w:types>
        <w:behaviors>
          <w:behavior w:val="content"/>
        </w:behaviors>
        <w:guid w:val="{80F0E8D4-1A48-4B91-81A3-430C6E892F11}"/>
      </w:docPartPr>
      <w:docPartBody>
        <w:p w:rsidR="00145D63" w:rsidRDefault="00497647" w:rsidP="00497647">
          <w:pPr>
            <w:pStyle w:val="9B971A184855494CB674607281A17545"/>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647"/>
    <w:rsid w:val="00010D9C"/>
    <w:rsid w:val="0001135D"/>
    <w:rsid w:val="0006432E"/>
    <w:rsid w:val="00092D09"/>
    <w:rsid w:val="000B3575"/>
    <w:rsid w:val="000E32A8"/>
    <w:rsid w:val="001053A0"/>
    <w:rsid w:val="00145D63"/>
    <w:rsid w:val="003978B9"/>
    <w:rsid w:val="004610A3"/>
    <w:rsid w:val="00470708"/>
    <w:rsid w:val="00494819"/>
    <w:rsid w:val="00497647"/>
    <w:rsid w:val="004C639E"/>
    <w:rsid w:val="00511591"/>
    <w:rsid w:val="00542DD6"/>
    <w:rsid w:val="005731DD"/>
    <w:rsid w:val="005B7902"/>
    <w:rsid w:val="005D0C82"/>
    <w:rsid w:val="00770036"/>
    <w:rsid w:val="00790CF9"/>
    <w:rsid w:val="00883E8F"/>
    <w:rsid w:val="008C67A3"/>
    <w:rsid w:val="008D3BA4"/>
    <w:rsid w:val="00987B7E"/>
    <w:rsid w:val="00A0763C"/>
    <w:rsid w:val="00CC26B4"/>
    <w:rsid w:val="00D21D09"/>
    <w:rsid w:val="00D326A0"/>
    <w:rsid w:val="00E2672F"/>
    <w:rsid w:val="00E56DE8"/>
    <w:rsid w:val="00E91616"/>
    <w:rsid w:val="00F3667F"/>
    <w:rsid w:val="00F80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703D6CF0E04776B3ED7EA823AD8105">
    <w:name w:val="7B703D6CF0E04776B3ED7EA823AD8105"/>
    <w:rsid w:val="00497647"/>
  </w:style>
  <w:style w:type="paragraph" w:customStyle="1" w:styleId="99D52DF3E822460CBDBDEC8A832666C3">
    <w:name w:val="99D52DF3E822460CBDBDEC8A832666C3"/>
    <w:rsid w:val="00497647"/>
  </w:style>
  <w:style w:type="paragraph" w:customStyle="1" w:styleId="9B971A184855494CB674607281A17545">
    <w:name w:val="9B971A184855494CB674607281A17545"/>
    <w:rsid w:val="0049764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703D6CF0E04776B3ED7EA823AD8105">
    <w:name w:val="7B703D6CF0E04776B3ED7EA823AD8105"/>
    <w:rsid w:val="00497647"/>
  </w:style>
  <w:style w:type="paragraph" w:customStyle="1" w:styleId="99D52DF3E822460CBDBDEC8A832666C3">
    <w:name w:val="99D52DF3E822460CBDBDEC8A832666C3"/>
    <w:rsid w:val="00497647"/>
  </w:style>
  <w:style w:type="paragraph" w:customStyle="1" w:styleId="9B971A184855494CB674607281A17545">
    <w:name w:val="9B971A184855494CB674607281A17545"/>
    <w:rsid w:val="004976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1E58C-69B0-2B4A-8193-5005D89CD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579</Words>
  <Characters>3302</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NIPEC BoD Meeting</vt:lpstr>
    </vt:vector>
  </TitlesOfParts>
  <Company>Midwestern University</Company>
  <LinksUpToDate>false</LinksUpToDate>
  <CharactersWithSpaces>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NIPEC BoD Meeting</dc:title>
  <dc:subject>Monthly Teleconference</dc:subject>
  <dc:creator>March 23, 2017</dc:creator>
  <cp:lastModifiedBy>Samantha Brown</cp:lastModifiedBy>
  <cp:revision>4</cp:revision>
  <cp:lastPrinted>2015-01-23T19:11:00Z</cp:lastPrinted>
  <dcterms:created xsi:type="dcterms:W3CDTF">2017-03-27T18:19:00Z</dcterms:created>
  <dcterms:modified xsi:type="dcterms:W3CDTF">2017-04-20T15:50:00Z</dcterms:modified>
</cp:coreProperties>
</file>