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F" w:rsidRDefault="00687F8C">
      <w:r>
        <w:t xml:space="preserve">The meeting was called to order at </w:t>
      </w:r>
      <w:r w:rsidR="00F16AAA">
        <w:t>11:03PST</w:t>
      </w:r>
    </w:p>
    <w:p w:rsidR="00687F8C" w:rsidRDefault="009D1D77" w:rsidP="00F16AAA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 Cheryl Resnik (Chair),</w:t>
      </w:r>
      <w:r w:rsidR="006B1552">
        <w:t xml:space="preserve"> </w:t>
      </w:r>
      <w:r w:rsidR="00F16AAA">
        <w:t xml:space="preserve">Samantha Brown </w:t>
      </w:r>
      <w:r w:rsidR="00F16AAA" w:rsidRPr="0067491A">
        <w:t>(Vice Chair)</w:t>
      </w:r>
      <w:r w:rsidR="00F16AAA">
        <w:t xml:space="preserve">, </w:t>
      </w:r>
      <w:r w:rsidR="00687F8C">
        <w:t xml:space="preserve">Bob Nithman (Secretary), </w:t>
      </w:r>
      <w:r w:rsidR="00361E19">
        <w:t>Amber Fitzsimmons (Director),</w:t>
      </w:r>
      <w:r w:rsidR="00A563DC">
        <w:t xml:space="preserve"> </w:t>
      </w:r>
      <w:r w:rsidR="008A00C5">
        <w:t>Holly Wise (Director), Dee Schilling (Director)</w:t>
      </w:r>
      <w:r w:rsidR="00F16AAA">
        <w:t xml:space="preserve">, </w:t>
      </w:r>
      <w:r w:rsidR="00F16AAA">
        <w:t>Nancy Kirsch (Director), Leesa DiBartola (Director),</w:t>
      </w:r>
      <w:r w:rsidR="00F16AAA" w:rsidRPr="00F16AAA">
        <w:t xml:space="preserve"> </w:t>
      </w:r>
      <w:r w:rsidR="00F16AAA">
        <w:t>Kathy Zalewski (Board Liaison, ACAPT)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Cheryl / Bob</w:t>
      </w:r>
    </w:p>
    <w:p w:rsidR="00A563DC" w:rsidRDefault="00A563DC" w:rsidP="00A563DC">
      <w:pPr>
        <w:spacing w:after="0"/>
      </w:pPr>
    </w:p>
    <w:p w:rsidR="00687F8C" w:rsidRPr="00F16AAA" w:rsidRDefault="00A563DC" w:rsidP="001F70B0">
      <w:pPr>
        <w:spacing w:after="120"/>
        <w:rPr>
          <w:i/>
        </w:rPr>
      </w:pPr>
      <w:r w:rsidRPr="00F16AAA">
        <w:rPr>
          <w:i/>
        </w:rPr>
        <w:t>Key points identified in today’s meeting:</w:t>
      </w:r>
    </w:p>
    <w:p w:rsidR="00F16AAA" w:rsidRPr="00F16AAA" w:rsidRDefault="00F16AAA" w:rsidP="00F16A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</w:t>
      </w:r>
      <w:r w:rsidRPr="00F16AAA">
        <w:rPr>
          <w:rFonts w:ascii="Arial" w:hAnsi="Arial"/>
          <w:sz w:val="20"/>
        </w:rPr>
        <w:t>CSM Information</w:t>
      </w:r>
      <w:r>
        <w:rPr>
          <w:rFonts w:ascii="Arial" w:hAnsi="Arial"/>
          <w:sz w:val="20"/>
        </w:rPr>
        <w:t xml:space="preserve"> - </w:t>
      </w:r>
    </w:p>
    <w:p w:rsidR="00F16AAA" w:rsidRPr="00F16AAA" w:rsidRDefault="00F16AAA" w:rsidP="00F16AAA">
      <w:pPr>
        <w:rPr>
          <w:rFonts w:ascii="Arial" w:hAnsi="Arial"/>
          <w:sz w:val="20"/>
        </w:rPr>
      </w:pPr>
      <w:r w:rsidRPr="00F16AAA">
        <w:rPr>
          <w:rFonts w:ascii="Arial" w:hAnsi="Arial"/>
          <w:sz w:val="20"/>
        </w:rPr>
        <w:tab/>
        <w:t>a. Cheryl, Nancy, Holly, Dee, Kathy</w:t>
      </w:r>
      <w:r>
        <w:rPr>
          <w:rFonts w:ascii="Arial" w:hAnsi="Arial"/>
          <w:sz w:val="20"/>
        </w:rPr>
        <w:t>, and Bob</w:t>
      </w:r>
      <w:r w:rsidRPr="00F16AAA">
        <w:rPr>
          <w:rFonts w:ascii="Arial" w:hAnsi="Arial"/>
          <w:sz w:val="20"/>
        </w:rPr>
        <w:t xml:space="preserve"> will be attending</w:t>
      </w:r>
    </w:p>
    <w:p w:rsidR="00F16AAA" w:rsidRPr="00F16AAA" w:rsidRDefault="00F16AAA" w:rsidP="00F16AAA">
      <w:pPr>
        <w:rPr>
          <w:rFonts w:ascii="Arial" w:hAnsi="Arial"/>
          <w:sz w:val="20"/>
        </w:rPr>
      </w:pPr>
      <w:r w:rsidRPr="00F16AAA">
        <w:rPr>
          <w:rFonts w:ascii="Arial" w:hAnsi="Arial"/>
          <w:sz w:val="20"/>
        </w:rPr>
        <w:tab/>
        <w:t>b. Membership meeting will be held on Thursday, Feb. 5</w:t>
      </w:r>
      <w:r w:rsidRPr="00F16AAA">
        <w:rPr>
          <w:rFonts w:ascii="Arial" w:hAnsi="Arial"/>
          <w:sz w:val="20"/>
          <w:vertAlign w:val="superscript"/>
        </w:rPr>
        <w:t>th</w:t>
      </w:r>
      <w:r w:rsidRPr="00F16AAA">
        <w:rPr>
          <w:rFonts w:ascii="Arial" w:hAnsi="Arial"/>
          <w:sz w:val="20"/>
        </w:rPr>
        <w:t xml:space="preserve"> from 6:30-7:30pm</w:t>
      </w:r>
    </w:p>
    <w:p w:rsidR="00F16AAA" w:rsidRPr="00F16AAA" w:rsidRDefault="00F16AAA" w:rsidP="00F16AAA">
      <w:pPr>
        <w:ind w:left="720"/>
        <w:rPr>
          <w:rFonts w:ascii="Arial" w:hAnsi="Arial"/>
          <w:sz w:val="20"/>
        </w:rPr>
      </w:pPr>
      <w:r w:rsidRPr="00F16AAA">
        <w:rPr>
          <w:rFonts w:ascii="Arial" w:hAnsi="Arial"/>
          <w:b/>
          <w:sz w:val="20"/>
        </w:rPr>
        <w:t>Action:</w:t>
      </w:r>
      <w:r w:rsidRPr="00F16AAA">
        <w:rPr>
          <w:rFonts w:ascii="Arial" w:hAnsi="Arial"/>
          <w:sz w:val="20"/>
        </w:rPr>
        <w:t xml:space="preserve"> Send email to membership re: meeting – new CAPTE requirements in place to be discussed at the meeting. </w:t>
      </w:r>
      <w:hyperlink r:id="rId9" w:history="1">
        <w:r w:rsidRPr="00F16AAA">
          <w:rPr>
            <w:rFonts w:ascii="Arial" w:hAnsi="Arial"/>
            <w:color w:val="0000FF"/>
            <w:sz w:val="20"/>
            <w:u w:val="single"/>
          </w:rPr>
          <w:t>http://www.capteonline.org/AccreditationHandbook/</w:t>
        </w:r>
      </w:hyperlink>
    </w:p>
    <w:p w:rsidR="00F16AAA" w:rsidRPr="00F16AAA" w:rsidRDefault="00F16AAA" w:rsidP="00F16AAA">
      <w:pPr>
        <w:rPr>
          <w:rFonts w:ascii="Arial" w:hAnsi="Arial"/>
          <w:sz w:val="20"/>
        </w:rPr>
      </w:pPr>
      <w:r w:rsidRPr="00F16AAA">
        <w:rPr>
          <w:rFonts w:ascii="Arial" w:hAnsi="Arial"/>
          <w:sz w:val="20"/>
        </w:rPr>
        <w:tab/>
        <w:t xml:space="preserve">c. ACAPT booth coverage will be provided by NIPEC members in attendance. </w:t>
      </w:r>
    </w:p>
    <w:p w:rsidR="00F16AAA" w:rsidRPr="00F16AAA" w:rsidRDefault="00F16AAA" w:rsidP="00F16AAA">
      <w:pPr>
        <w:rPr>
          <w:rFonts w:ascii="Arial" w:hAnsi="Arial"/>
          <w:sz w:val="20"/>
        </w:rPr>
      </w:pPr>
      <w:r w:rsidRPr="00F16AAA">
        <w:rPr>
          <w:rFonts w:ascii="Arial" w:hAnsi="Arial"/>
          <w:sz w:val="20"/>
        </w:rPr>
        <w:tab/>
      </w:r>
      <w:r w:rsidRPr="00F16AAA">
        <w:rPr>
          <w:rFonts w:ascii="Arial" w:hAnsi="Arial"/>
          <w:b/>
          <w:sz w:val="20"/>
        </w:rPr>
        <w:t>Action:</w:t>
      </w:r>
      <w:r w:rsidRPr="00F16AAA">
        <w:rPr>
          <w:rFonts w:ascii="Arial" w:hAnsi="Arial"/>
          <w:sz w:val="20"/>
        </w:rPr>
        <w:t xml:space="preserve"> Cheryl to provide names and times to Lisa M.</w:t>
      </w:r>
    </w:p>
    <w:p w:rsidR="00F16AAA" w:rsidRPr="00F16AAA" w:rsidRDefault="00F16AAA" w:rsidP="00F16A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Pr="00F16AAA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 Moving forward - </w:t>
      </w:r>
    </w:p>
    <w:p w:rsidR="00F16AAA" w:rsidRPr="00F16AAA" w:rsidRDefault="00F16AAA" w:rsidP="00F16AAA">
      <w:pPr>
        <w:ind w:left="720"/>
        <w:rPr>
          <w:rFonts w:ascii="Arial" w:eastAsia="Times New Roman" w:hAnsi="Arial"/>
          <w:sz w:val="20"/>
        </w:rPr>
      </w:pPr>
      <w:r w:rsidRPr="00F16AAA">
        <w:rPr>
          <w:rFonts w:ascii="Arial" w:hAnsi="Arial"/>
          <w:sz w:val="20"/>
        </w:rPr>
        <w:t xml:space="preserve">a. </w:t>
      </w:r>
      <w:r w:rsidRPr="00F16AAA">
        <w:rPr>
          <w:rFonts w:ascii="Arial" w:eastAsia="Times New Roman" w:hAnsi="Arial"/>
          <w:sz w:val="20"/>
        </w:rPr>
        <w:t>Develop committees – NIPEC Board members serve as chairs. Communicate through drop box or Workspace concept on ACAPT</w:t>
      </w:r>
    </w:p>
    <w:p w:rsidR="00F16AAA" w:rsidRPr="00F16AAA" w:rsidRDefault="00F16AAA" w:rsidP="00F16AAA">
      <w:pPr>
        <w:ind w:firstLine="720"/>
        <w:rPr>
          <w:rFonts w:ascii="Arial" w:eastAsia="Times New Roman" w:hAnsi="Arial"/>
          <w:sz w:val="20"/>
        </w:rPr>
      </w:pPr>
      <w:r w:rsidRPr="00F16AAA">
        <w:rPr>
          <w:rFonts w:ascii="Arial" w:eastAsia="Times New Roman" w:hAnsi="Arial"/>
          <w:b/>
          <w:sz w:val="20"/>
        </w:rPr>
        <w:t>Action:</w:t>
      </w:r>
      <w:r w:rsidRPr="00F16AAA">
        <w:rPr>
          <w:rFonts w:ascii="Arial" w:eastAsia="Times New Roman" w:hAnsi="Arial"/>
          <w:sz w:val="20"/>
        </w:rPr>
        <w:t xml:space="preserve"> Cheryl to talk to Lisa about how to initiate creation of </w:t>
      </w:r>
      <w:r w:rsidR="00E816EA">
        <w:rPr>
          <w:rFonts w:ascii="Arial" w:eastAsia="Times New Roman" w:hAnsi="Arial"/>
          <w:sz w:val="20"/>
        </w:rPr>
        <w:t xml:space="preserve">a </w:t>
      </w:r>
      <w:r w:rsidRPr="00F16AAA">
        <w:rPr>
          <w:rFonts w:ascii="Arial" w:eastAsia="Times New Roman" w:hAnsi="Arial"/>
          <w:sz w:val="20"/>
        </w:rPr>
        <w:t xml:space="preserve">communication hub. </w:t>
      </w:r>
    </w:p>
    <w:p w:rsidR="00F16AAA" w:rsidRPr="00F16AAA" w:rsidRDefault="00F16AAA" w:rsidP="00F16AAA">
      <w:pPr>
        <w:ind w:left="720"/>
        <w:rPr>
          <w:rFonts w:ascii="Arial" w:eastAsia="Times New Roman" w:hAnsi="Arial"/>
          <w:sz w:val="20"/>
        </w:rPr>
      </w:pPr>
      <w:r w:rsidRPr="00F16AAA">
        <w:rPr>
          <w:rFonts w:ascii="Arial" w:eastAsia="Times New Roman" w:hAnsi="Arial"/>
          <w:sz w:val="20"/>
        </w:rPr>
        <w:t xml:space="preserve">b. </w:t>
      </w:r>
      <w:r>
        <w:rPr>
          <w:rFonts w:ascii="Arial" w:eastAsia="Times New Roman" w:hAnsi="Arial"/>
          <w:sz w:val="20"/>
        </w:rPr>
        <w:t xml:space="preserve">Discussion about the consortia’s 7 objectives resulted in the establishment of </w:t>
      </w:r>
      <w:proofErr w:type="spellStart"/>
      <w:r>
        <w:rPr>
          <w:rFonts w:ascii="Arial" w:eastAsia="Times New Roman" w:hAnsi="Arial"/>
          <w:sz w:val="20"/>
        </w:rPr>
        <w:t>Comittees</w:t>
      </w:r>
      <w:proofErr w:type="spellEnd"/>
      <w:r w:rsidRPr="00F16AAA">
        <w:rPr>
          <w:rFonts w:ascii="Arial" w:eastAsia="Times New Roman" w:hAnsi="Arial"/>
          <w:sz w:val="20"/>
        </w:rPr>
        <w:t xml:space="preserve"> and Board members assigned</w:t>
      </w:r>
    </w:p>
    <w:p w:rsidR="00F16AAA" w:rsidRPr="00F16AAA" w:rsidRDefault="00F16AAA" w:rsidP="00F16AAA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</w:rPr>
      </w:pPr>
      <w:r w:rsidRPr="00F16AAA">
        <w:rPr>
          <w:rFonts w:ascii="Arial" w:eastAsia="Times New Roman" w:hAnsi="Arial"/>
          <w:sz w:val="20"/>
        </w:rPr>
        <w:t>Scholarly activity - Dee, Amber</w:t>
      </w:r>
    </w:p>
    <w:p w:rsidR="00F16AAA" w:rsidRPr="00F16AAA" w:rsidRDefault="00F16AAA" w:rsidP="00F16AAA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</w:rPr>
      </w:pPr>
      <w:r w:rsidRPr="00F16AAA">
        <w:rPr>
          <w:rFonts w:ascii="Arial" w:eastAsia="Times New Roman" w:hAnsi="Arial"/>
          <w:sz w:val="20"/>
        </w:rPr>
        <w:t>Service - Bob, Cheryl</w:t>
      </w:r>
    </w:p>
    <w:p w:rsidR="00F16AAA" w:rsidRPr="00F16AAA" w:rsidRDefault="00F16AAA" w:rsidP="00F16AAA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</w:rPr>
      </w:pPr>
      <w:r w:rsidRPr="00F16AAA">
        <w:rPr>
          <w:rFonts w:ascii="Arial" w:eastAsia="Times New Roman" w:hAnsi="Arial"/>
          <w:sz w:val="20"/>
        </w:rPr>
        <w:t>Academic education - Holly, Nancy</w:t>
      </w:r>
    </w:p>
    <w:p w:rsidR="00F16AAA" w:rsidRPr="00F16AAA" w:rsidRDefault="00F16AAA" w:rsidP="00F16AAA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</w:rPr>
      </w:pPr>
      <w:r w:rsidRPr="00F16AAA">
        <w:rPr>
          <w:rFonts w:ascii="Arial" w:eastAsia="Times New Roman" w:hAnsi="Arial"/>
          <w:sz w:val="20"/>
        </w:rPr>
        <w:t>Clinical education and collaborative practice – Leesa, Samantha</w:t>
      </w:r>
    </w:p>
    <w:p w:rsidR="00F16AAA" w:rsidRPr="00F16AAA" w:rsidRDefault="00F16AAA" w:rsidP="00F16AAA">
      <w:pPr>
        <w:ind w:left="720"/>
        <w:rPr>
          <w:rFonts w:ascii="Arial" w:eastAsia="Times New Roman" w:hAnsi="Arial"/>
          <w:sz w:val="20"/>
        </w:rPr>
      </w:pPr>
      <w:r w:rsidRPr="00F16AAA">
        <w:rPr>
          <w:rFonts w:ascii="Arial" w:eastAsia="Times New Roman" w:hAnsi="Arial"/>
          <w:b/>
          <w:sz w:val="20"/>
        </w:rPr>
        <w:t>Action:</w:t>
      </w:r>
      <w:r w:rsidRPr="00F16AAA">
        <w:rPr>
          <w:rFonts w:ascii="Arial" w:eastAsia="Times New Roman" w:hAnsi="Arial"/>
          <w:sz w:val="20"/>
        </w:rPr>
        <w:t xml:space="preserve"> Groups to work on developing description of committee focus. All to attempt to have something in writing by CSM for introduction to membership at CSM</w:t>
      </w:r>
    </w:p>
    <w:p w:rsidR="00F16AAA" w:rsidRPr="00F16AAA" w:rsidRDefault="00F16AAA" w:rsidP="00F16AAA">
      <w:pPr>
        <w:ind w:firstLine="720"/>
        <w:rPr>
          <w:rFonts w:ascii="Arial" w:eastAsia="Times New Roman" w:hAnsi="Arial"/>
          <w:sz w:val="20"/>
        </w:rPr>
      </w:pPr>
      <w:r w:rsidRPr="00F16AAA">
        <w:rPr>
          <w:rFonts w:ascii="Arial" w:eastAsia="Times New Roman" w:hAnsi="Arial"/>
          <w:b/>
          <w:sz w:val="20"/>
        </w:rPr>
        <w:t xml:space="preserve">Action: </w:t>
      </w:r>
      <w:r w:rsidRPr="00F16AAA">
        <w:rPr>
          <w:rFonts w:ascii="Arial" w:eastAsia="Times New Roman" w:hAnsi="Arial"/>
          <w:sz w:val="20"/>
        </w:rPr>
        <w:t>Leesa will serve as liaison to Clinical Education Consortium regarding working together</w:t>
      </w:r>
    </w:p>
    <w:p w:rsidR="00F16AAA" w:rsidRPr="00F16AAA" w:rsidRDefault="00F16AAA" w:rsidP="00F16AAA">
      <w:pPr>
        <w:ind w:left="720"/>
        <w:rPr>
          <w:rFonts w:ascii="Arial" w:eastAsia="Times New Roman" w:hAnsi="Arial"/>
          <w:sz w:val="20"/>
        </w:rPr>
      </w:pPr>
      <w:r w:rsidRPr="00F16AAA">
        <w:rPr>
          <w:rFonts w:ascii="Arial" w:eastAsia="Times New Roman" w:hAnsi="Arial"/>
          <w:sz w:val="20"/>
        </w:rPr>
        <w:t>c. Committee membership - decisions regarding number and individuals will be made by the NIPEC boar</w:t>
      </w:r>
      <w:r>
        <w:rPr>
          <w:rFonts w:ascii="Arial" w:eastAsia="Times New Roman" w:hAnsi="Arial"/>
          <w:sz w:val="20"/>
        </w:rPr>
        <w:t xml:space="preserve">d members leading </w:t>
      </w:r>
      <w:r w:rsidR="00E816EA">
        <w:rPr>
          <w:rFonts w:ascii="Arial" w:eastAsia="Times New Roman" w:hAnsi="Arial"/>
          <w:sz w:val="20"/>
        </w:rPr>
        <w:t>each</w:t>
      </w:r>
      <w:r>
        <w:rPr>
          <w:rFonts w:ascii="Arial" w:eastAsia="Times New Roman" w:hAnsi="Arial"/>
          <w:sz w:val="20"/>
        </w:rPr>
        <w:t xml:space="preserve"> committee;</w:t>
      </w:r>
      <w:r w:rsidRPr="00F16AAA">
        <w:rPr>
          <w:rFonts w:ascii="Arial" w:eastAsia="Times New Roman" w:hAnsi="Arial"/>
          <w:sz w:val="20"/>
        </w:rPr>
        <w:t xml:space="preserve"> however there is no limitation to membership. </w:t>
      </w:r>
      <w:r>
        <w:rPr>
          <w:rFonts w:ascii="Arial" w:eastAsia="Times New Roman" w:hAnsi="Arial"/>
          <w:sz w:val="20"/>
        </w:rPr>
        <w:t xml:space="preserve">All agreed that we are </w:t>
      </w:r>
      <w:r w:rsidRPr="00F16AAA">
        <w:rPr>
          <w:rFonts w:ascii="Arial" w:eastAsia="Times New Roman" w:hAnsi="Arial"/>
          <w:sz w:val="20"/>
        </w:rPr>
        <w:t xml:space="preserve">looking to build a culture of interprofessionalism, both academically and clinically. </w:t>
      </w:r>
    </w:p>
    <w:p w:rsidR="00F16AAA" w:rsidRPr="00F16AAA" w:rsidRDefault="00F16AAA" w:rsidP="00F16AAA">
      <w:pPr>
        <w:ind w:left="720"/>
        <w:rPr>
          <w:rFonts w:ascii="Arial" w:hAnsi="Arial"/>
          <w:sz w:val="20"/>
        </w:rPr>
      </w:pPr>
      <w:r w:rsidRPr="00F16AAA">
        <w:rPr>
          <w:rFonts w:ascii="Arial" w:hAnsi="Arial"/>
          <w:sz w:val="20"/>
        </w:rPr>
        <w:lastRenderedPageBreak/>
        <w:t>d. NIPEC Objectives – Committee assignments will replace objectives assignment. All committees to incorporate objectives into committee work</w:t>
      </w:r>
    </w:p>
    <w:p w:rsidR="00F16AAA" w:rsidRPr="00F16AAA" w:rsidRDefault="00F16AAA" w:rsidP="00F16AAA">
      <w:pPr>
        <w:ind w:left="720"/>
        <w:rPr>
          <w:rFonts w:ascii="Arial" w:eastAsia="Times New Roman" w:hAnsi="Arial"/>
          <w:sz w:val="20"/>
        </w:rPr>
      </w:pPr>
      <w:r w:rsidRPr="00F16AAA">
        <w:rPr>
          <w:rFonts w:ascii="Arial" w:hAnsi="Arial"/>
          <w:sz w:val="20"/>
        </w:rPr>
        <w:t>1</w:t>
      </w:r>
      <w:r w:rsidRPr="00F16AAA">
        <w:rPr>
          <w:rFonts w:ascii="Arial" w:eastAsia="Times New Roman" w:hAnsi="Arial"/>
          <w:sz w:val="20"/>
        </w:rPr>
        <w:t xml:space="preserve">. </w:t>
      </w:r>
      <w:r>
        <w:rPr>
          <w:rFonts w:ascii="Arial" w:eastAsia="Times New Roman" w:hAnsi="Arial"/>
          <w:sz w:val="20"/>
        </w:rPr>
        <w:t xml:space="preserve"> </w:t>
      </w:r>
      <w:r w:rsidRPr="00F16AAA">
        <w:rPr>
          <w:rFonts w:ascii="Arial" w:eastAsia="Times New Roman" w:hAnsi="Arial"/>
          <w:sz w:val="20"/>
        </w:rPr>
        <w:t xml:space="preserve">Disseminating information on IPE </w:t>
      </w:r>
      <w:r w:rsidRPr="00F16AAA">
        <w:rPr>
          <w:rFonts w:ascii="Arial" w:eastAsia="Times New Roman" w:hAnsi="Arial"/>
          <w:sz w:val="20"/>
        </w:rPr>
        <w:br/>
        <w:t xml:space="preserve">2. </w:t>
      </w:r>
      <w:r>
        <w:rPr>
          <w:rFonts w:ascii="Arial" w:eastAsia="Times New Roman" w:hAnsi="Arial"/>
          <w:sz w:val="20"/>
        </w:rPr>
        <w:t xml:space="preserve"> </w:t>
      </w:r>
      <w:r w:rsidRPr="00F16AAA">
        <w:rPr>
          <w:rFonts w:ascii="Arial" w:eastAsia="Times New Roman" w:hAnsi="Arial"/>
          <w:sz w:val="20"/>
        </w:rPr>
        <w:t>Engaging academic and clinical educators</w:t>
      </w:r>
      <w:r w:rsidRPr="00F16AAA">
        <w:rPr>
          <w:rFonts w:ascii="Arial" w:eastAsia="Times New Roman" w:hAnsi="Arial"/>
          <w:sz w:val="20"/>
        </w:rPr>
        <w:br/>
        <w:t xml:space="preserve">3. </w:t>
      </w:r>
      <w:r>
        <w:rPr>
          <w:rFonts w:ascii="Arial" w:eastAsia="Times New Roman" w:hAnsi="Arial"/>
          <w:sz w:val="20"/>
        </w:rPr>
        <w:t xml:space="preserve"> </w:t>
      </w:r>
      <w:r w:rsidRPr="00F16AAA">
        <w:rPr>
          <w:rFonts w:ascii="Arial" w:eastAsia="Times New Roman" w:hAnsi="Arial"/>
          <w:sz w:val="20"/>
        </w:rPr>
        <w:t>Fostering innovation, intellectual engagement and leadership among faculty</w:t>
      </w:r>
      <w:r w:rsidRPr="00F16AAA">
        <w:rPr>
          <w:rFonts w:ascii="Arial" w:eastAsia="Times New Roman" w:hAnsi="Arial"/>
          <w:sz w:val="20"/>
        </w:rPr>
        <w:br/>
        <w:t xml:space="preserve">4. </w:t>
      </w:r>
      <w:r>
        <w:rPr>
          <w:rFonts w:ascii="Arial" w:eastAsia="Times New Roman" w:hAnsi="Arial"/>
          <w:sz w:val="20"/>
        </w:rPr>
        <w:t xml:space="preserve"> </w:t>
      </w:r>
      <w:r w:rsidRPr="00F16AAA">
        <w:rPr>
          <w:rFonts w:ascii="Arial" w:eastAsia="Times New Roman" w:hAnsi="Arial"/>
          <w:sz w:val="20"/>
        </w:rPr>
        <w:t>Facilitating collaboration with other health professions</w:t>
      </w:r>
      <w:r w:rsidRPr="00F16AAA">
        <w:rPr>
          <w:rFonts w:ascii="Arial" w:eastAsia="Times New Roman" w:hAnsi="Arial"/>
          <w:sz w:val="20"/>
        </w:rPr>
        <w:br/>
        <w:t xml:space="preserve">5. </w:t>
      </w:r>
      <w:r>
        <w:rPr>
          <w:rFonts w:ascii="Arial" w:eastAsia="Times New Roman" w:hAnsi="Arial"/>
          <w:sz w:val="20"/>
        </w:rPr>
        <w:t xml:space="preserve"> </w:t>
      </w:r>
      <w:r w:rsidRPr="00F16AAA">
        <w:rPr>
          <w:rFonts w:ascii="Arial" w:eastAsia="Times New Roman" w:hAnsi="Arial"/>
          <w:sz w:val="20"/>
        </w:rPr>
        <w:t>Developing mechanisms for DPT students to meet core competencies</w:t>
      </w:r>
      <w:r w:rsidRPr="00F16AAA">
        <w:rPr>
          <w:rFonts w:ascii="Arial" w:eastAsia="Times New Roman" w:hAnsi="Arial"/>
          <w:sz w:val="20"/>
        </w:rPr>
        <w:br/>
        <w:t>6.</w:t>
      </w:r>
      <w:r>
        <w:rPr>
          <w:rFonts w:ascii="Arial" w:eastAsia="Times New Roman" w:hAnsi="Arial"/>
          <w:sz w:val="20"/>
        </w:rPr>
        <w:t xml:space="preserve"> </w:t>
      </w:r>
      <w:r w:rsidRPr="00F16AAA">
        <w:rPr>
          <w:rFonts w:ascii="Arial" w:eastAsia="Times New Roman" w:hAnsi="Arial"/>
          <w:sz w:val="20"/>
        </w:rPr>
        <w:t xml:space="preserve"> Disseminating IPE information in coordination with the APTA</w:t>
      </w:r>
      <w:r w:rsidRPr="00F16AAA">
        <w:rPr>
          <w:rFonts w:ascii="Arial" w:eastAsia="Times New Roman" w:hAnsi="Arial"/>
          <w:sz w:val="20"/>
        </w:rPr>
        <w:br/>
        <w:t>7.</w:t>
      </w:r>
      <w:r>
        <w:rPr>
          <w:rFonts w:ascii="Arial" w:eastAsia="Times New Roman" w:hAnsi="Arial"/>
          <w:sz w:val="20"/>
        </w:rPr>
        <w:t xml:space="preserve"> </w:t>
      </w:r>
      <w:r w:rsidRPr="00F16AAA">
        <w:rPr>
          <w:rFonts w:ascii="Arial" w:eastAsia="Times New Roman" w:hAnsi="Arial"/>
          <w:sz w:val="20"/>
        </w:rPr>
        <w:t xml:space="preserve"> Serving as a resource to national associations of health professions schools</w:t>
      </w:r>
    </w:p>
    <w:p w:rsidR="00F16AAA" w:rsidRPr="00F16AAA" w:rsidRDefault="00F16AAA" w:rsidP="00F16A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Pr="00F16AAA">
        <w:rPr>
          <w:rFonts w:ascii="Arial" w:hAnsi="Arial"/>
          <w:sz w:val="20"/>
        </w:rPr>
        <w:t>. Web site update – Lisa</w:t>
      </w:r>
    </w:p>
    <w:p w:rsidR="00F16AAA" w:rsidRPr="00F16AAA" w:rsidRDefault="00F16AAA" w:rsidP="00F16AAA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a. </w:t>
      </w:r>
      <w:r w:rsidRPr="00F16AAA">
        <w:rPr>
          <w:rFonts w:ascii="Arial" w:hAnsi="Arial"/>
          <w:sz w:val="20"/>
          <w:szCs w:val="20"/>
        </w:rPr>
        <w:t xml:space="preserve">The NCCE (National Consortium of Clinical Educators) just had a page developed by </w:t>
      </w:r>
      <w:proofErr w:type="spellStart"/>
      <w:r w:rsidRPr="00F16AAA">
        <w:rPr>
          <w:rFonts w:ascii="Arial" w:hAnsi="Arial"/>
          <w:sz w:val="20"/>
          <w:szCs w:val="20"/>
        </w:rPr>
        <w:t>OpenArc</w:t>
      </w:r>
      <w:proofErr w:type="spellEnd"/>
      <w:r w:rsidRPr="00F16AAA">
        <w:rPr>
          <w:rFonts w:ascii="Arial" w:hAnsi="Arial"/>
          <w:sz w:val="20"/>
          <w:szCs w:val="20"/>
        </w:rPr>
        <w:t>, ACAPT’s web site vendor, and the co-chairs will be trained before CSM on how to add content and approve member requests as they are submitted (their member structure will consist of one team of two people – one clinical, one academic – from each institution. The application will be structured so that only one team per institution can apply).</w:t>
      </w:r>
    </w:p>
    <w:p w:rsidR="00F16AAA" w:rsidRPr="00F16AAA" w:rsidRDefault="00F16AAA" w:rsidP="00F16AAA">
      <w:pPr>
        <w:ind w:left="720"/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b. </w:t>
      </w:r>
      <w:r w:rsidRPr="00F16AAA">
        <w:rPr>
          <w:rFonts w:ascii="Arial" w:hAnsi="Arial"/>
          <w:sz w:val="20"/>
          <w:szCs w:val="20"/>
        </w:rPr>
        <w:t xml:space="preserve">The NCCE page, as it currently stands, is incomplete, but </w:t>
      </w:r>
      <w:r w:rsidR="00E816EA">
        <w:rPr>
          <w:rFonts w:ascii="Arial" w:hAnsi="Arial"/>
          <w:sz w:val="20"/>
          <w:szCs w:val="20"/>
        </w:rPr>
        <w:t xml:space="preserve">we </w:t>
      </w:r>
      <w:bookmarkStart w:id="0" w:name="_GoBack"/>
      <w:bookmarkEnd w:id="0"/>
      <w:r w:rsidRPr="00F16AAA">
        <w:rPr>
          <w:rFonts w:ascii="Arial" w:hAnsi="Arial"/>
          <w:sz w:val="20"/>
          <w:szCs w:val="20"/>
        </w:rPr>
        <w:t xml:space="preserve">can get a feel for the basic structure by clicking on the title of their consortium (now a hyperlink): </w:t>
      </w:r>
      <w:hyperlink r:id="rId10" w:anchor="consortia" w:history="1">
        <w:r w:rsidRPr="00F16AAA">
          <w:rPr>
            <w:rFonts w:ascii="Arial" w:hAnsi="Arial"/>
            <w:color w:val="0000FF"/>
            <w:sz w:val="20"/>
            <w:szCs w:val="20"/>
            <w:u w:val="single"/>
          </w:rPr>
          <w:t>http://www.acapt.org/index.php/about#consortia</w:t>
        </w:r>
      </w:hyperlink>
      <w:r w:rsidRPr="00F16AAA">
        <w:rPr>
          <w:rFonts w:ascii="Arial" w:hAnsi="Arial"/>
          <w:sz w:val="20"/>
          <w:szCs w:val="20"/>
        </w:rPr>
        <w:t>. It’s always good to start thinking about what features &amp; functions you’d like your page to have. Once we have all the kinks ironed out for the NCCE page, we can begin construction on the other consortia pages.</w:t>
      </w:r>
    </w:p>
    <w:p w:rsidR="00F16AAA" w:rsidRPr="00F16AAA" w:rsidRDefault="00F16AAA" w:rsidP="00F16AA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Pr="00F16AAA">
        <w:rPr>
          <w:rFonts w:ascii="Arial" w:hAnsi="Arial"/>
          <w:sz w:val="20"/>
          <w:szCs w:val="20"/>
        </w:rPr>
        <w:t xml:space="preserve">. Other – </w:t>
      </w:r>
    </w:p>
    <w:p w:rsidR="00F16AAA" w:rsidRPr="00F16AAA" w:rsidRDefault="00F16AAA" w:rsidP="00F16AAA">
      <w:pPr>
        <w:ind w:firstLine="720"/>
        <w:rPr>
          <w:rFonts w:ascii="Arial" w:hAnsi="Arial"/>
          <w:sz w:val="20"/>
        </w:rPr>
      </w:pPr>
      <w:r w:rsidRPr="00F16AAA">
        <w:rPr>
          <w:rFonts w:ascii="Arial" w:hAnsi="Arial"/>
          <w:sz w:val="20"/>
          <w:szCs w:val="20"/>
        </w:rPr>
        <w:t>a. We should consider holding a w</w:t>
      </w:r>
      <w:r w:rsidRPr="00F16AAA">
        <w:rPr>
          <w:rFonts w:ascii="Arial" w:hAnsi="Arial"/>
          <w:sz w:val="20"/>
        </w:rPr>
        <w:t>orkshop on new standards at ELC 2015</w:t>
      </w:r>
    </w:p>
    <w:p w:rsidR="00F16AAA" w:rsidRPr="00F16AAA" w:rsidRDefault="00F16AAA" w:rsidP="00F16AAA">
      <w:pPr>
        <w:ind w:firstLine="720"/>
        <w:rPr>
          <w:rFonts w:ascii="Arial" w:hAnsi="Arial"/>
          <w:sz w:val="20"/>
        </w:rPr>
      </w:pPr>
      <w:r w:rsidRPr="00F16AAA">
        <w:rPr>
          <w:rFonts w:ascii="Arial" w:hAnsi="Arial"/>
          <w:sz w:val="20"/>
        </w:rPr>
        <w:t>b. Finalize committee descriptions at February meeting for dissemination</w:t>
      </w:r>
    </w:p>
    <w:p w:rsidR="00F16AAA" w:rsidRPr="00F16AAA" w:rsidRDefault="00F16AAA" w:rsidP="00F16AA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F16AAA">
        <w:rPr>
          <w:rFonts w:ascii="Arial" w:hAnsi="Arial"/>
          <w:sz w:val="20"/>
          <w:szCs w:val="20"/>
        </w:rPr>
        <w:t>. Future meetings – 3</w:t>
      </w:r>
      <w:r w:rsidRPr="00F16AAA">
        <w:rPr>
          <w:rFonts w:ascii="Arial" w:hAnsi="Arial"/>
          <w:sz w:val="20"/>
          <w:szCs w:val="20"/>
          <w:vertAlign w:val="superscript"/>
        </w:rPr>
        <w:t>rd</w:t>
      </w:r>
      <w:r w:rsidRPr="00F16AAA">
        <w:rPr>
          <w:rFonts w:ascii="Arial" w:hAnsi="Arial"/>
          <w:sz w:val="20"/>
          <w:szCs w:val="20"/>
        </w:rPr>
        <w:t xml:space="preserve"> Friday each month at 11:00 am PST (please adjust time accordingly)</w:t>
      </w:r>
    </w:p>
    <w:p w:rsidR="00F16AAA" w:rsidRPr="00F16AAA" w:rsidRDefault="00F16AAA" w:rsidP="00F16AA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February 20</w:t>
      </w:r>
    </w:p>
    <w:p w:rsidR="00F16AAA" w:rsidRPr="00F16AAA" w:rsidRDefault="00F16AAA" w:rsidP="00F16AA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March 20</w:t>
      </w:r>
    </w:p>
    <w:p w:rsidR="00F16AAA" w:rsidRPr="00F16AAA" w:rsidRDefault="00F16AAA" w:rsidP="00F16AA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April 17</w:t>
      </w:r>
    </w:p>
    <w:p w:rsidR="00F16AAA" w:rsidRPr="00F16AAA" w:rsidRDefault="00F16AAA" w:rsidP="00F16AA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May 15</w:t>
      </w:r>
    </w:p>
    <w:p w:rsidR="00F16AAA" w:rsidRPr="00F16AAA" w:rsidRDefault="00F16AAA" w:rsidP="00F16AA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June 19</w:t>
      </w:r>
    </w:p>
    <w:p w:rsidR="00F16AAA" w:rsidRPr="00F16AAA" w:rsidRDefault="00F16AAA" w:rsidP="00F16AA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July 17</w:t>
      </w:r>
    </w:p>
    <w:p w:rsidR="00F16AAA" w:rsidRPr="00F16AAA" w:rsidRDefault="00F16AAA" w:rsidP="00F16AA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Aug 21</w:t>
      </w:r>
    </w:p>
    <w:p w:rsidR="00F16AAA" w:rsidRPr="00F16AAA" w:rsidRDefault="00F16AAA" w:rsidP="00F16AA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September 18</w:t>
      </w:r>
    </w:p>
    <w:p w:rsidR="00F16AAA" w:rsidRPr="00F16AAA" w:rsidRDefault="00F16AAA" w:rsidP="00F16AA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October 16  (ELC 2015 will be held on October 1-4 in Baltimore, MD)</w:t>
      </w:r>
    </w:p>
    <w:p w:rsidR="00F16AAA" w:rsidRPr="00F16AAA" w:rsidRDefault="00F16AAA" w:rsidP="00F16AA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November 20</w:t>
      </w:r>
    </w:p>
    <w:p w:rsidR="00F16AAA" w:rsidRDefault="00F16AAA" w:rsidP="00F16AA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December 18</w:t>
      </w:r>
    </w:p>
    <w:p w:rsidR="001F025D" w:rsidRPr="00F16AAA" w:rsidRDefault="00F16AAA" w:rsidP="00F16AAA">
      <w:pPr>
        <w:ind w:left="360"/>
        <w:rPr>
          <w:rFonts w:ascii="Arial" w:hAnsi="Arial"/>
          <w:sz w:val="20"/>
          <w:szCs w:val="20"/>
        </w:rPr>
      </w:pPr>
      <w:r w:rsidRPr="00F16AAA">
        <w:rPr>
          <w:rFonts w:ascii="Arial" w:hAnsi="Arial"/>
          <w:sz w:val="20"/>
          <w:szCs w:val="20"/>
        </w:rPr>
        <w:t>Adjourned: 12:00 pm PST</w:t>
      </w:r>
      <w:r w:rsidR="001F025D" w:rsidRPr="00F16AAA">
        <w:rPr>
          <w:rFonts w:eastAsia="Times New Roman"/>
        </w:rPr>
        <w:br/>
      </w:r>
    </w:p>
    <w:sectPr w:rsidR="001F025D" w:rsidRPr="00F16AA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CB" w:rsidRDefault="000848CB" w:rsidP="00687F8C">
      <w:pPr>
        <w:spacing w:after="0" w:line="240" w:lineRule="auto"/>
      </w:pPr>
      <w:r>
        <w:separator/>
      </w:r>
    </w:p>
  </w:endnote>
  <w:endnote w:type="continuationSeparator" w:id="0">
    <w:p w:rsidR="000848CB" w:rsidRDefault="000848CB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816EA" w:rsidRDefault="00E816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0B0" w:rsidRDefault="001F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CB" w:rsidRDefault="000848CB" w:rsidP="00687F8C">
      <w:pPr>
        <w:spacing w:after="0" w:line="240" w:lineRule="auto"/>
      </w:pPr>
      <w:r>
        <w:separator/>
      </w:r>
    </w:p>
  </w:footnote>
  <w:footnote w:type="continuationSeparator" w:id="0">
    <w:p w:rsidR="000848CB" w:rsidRDefault="000848CB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7F8C" w:rsidRDefault="009D1D7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r w:rsidR="00F16AAA">
          <w:rPr>
            <w:b/>
            <w:bCs/>
            <w:color w:val="1F497D" w:themeColor="text2"/>
            <w:sz w:val="28"/>
            <w:szCs w:val="28"/>
          </w:rPr>
          <w:t>Board of Directors</w:t>
        </w:r>
        <w:r>
          <w:rPr>
            <w:b/>
            <w:bCs/>
            <w:color w:val="1F497D" w:themeColor="text2"/>
            <w:sz w:val="28"/>
            <w:szCs w:val="28"/>
          </w:rPr>
          <w:t xml:space="preserve"> Meeting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87F8C" w:rsidRDefault="00F16AA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 xml:space="preserve">Conference Call 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87F8C" w:rsidRDefault="00F16AA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January 16, 2015</w:t>
        </w:r>
      </w:p>
    </w:sdtContent>
  </w:sdt>
  <w:p w:rsidR="00687F8C" w:rsidRDefault="00687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848CB"/>
    <w:rsid w:val="00085F36"/>
    <w:rsid w:val="000B7736"/>
    <w:rsid w:val="001272E2"/>
    <w:rsid w:val="001549D0"/>
    <w:rsid w:val="001A05AC"/>
    <w:rsid w:val="001F025D"/>
    <w:rsid w:val="001F70B0"/>
    <w:rsid w:val="002B153D"/>
    <w:rsid w:val="002E22A7"/>
    <w:rsid w:val="00327AB7"/>
    <w:rsid w:val="00361E19"/>
    <w:rsid w:val="003741C1"/>
    <w:rsid w:val="003940C4"/>
    <w:rsid w:val="003C03D9"/>
    <w:rsid w:val="003F2181"/>
    <w:rsid w:val="00417B3A"/>
    <w:rsid w:val="00453534"/>
    <w:rsid w:val="00495B42"/>
    <w:rsid w:val="004A3F6D"/>
    <w:rsid w:val="0057268C"/>
    <w:rsid w:val="005D66C3"/>
    <w:rsid w:val="006367E2"/>
    <w:rsid w:val="00642AEE"/>
    <w:rsid w:val="0067491A"/>
    <w:rsid w:val="00687F8C"/>
    <w:rsid w:val="006B1552"/>
    <w:rsid w:val="006F0A44"/>
    <w:rsid w:val="00711781"/>
    <w:rsid w:val="007776F2"/>
    <w:rsid w:val="007F47A6"/>
    <w:rsid w:val="0080737F"/>
    <w:rsid w:val="0081652B"/>
    <w:rsid w:val="00833BE3"/>
    <w:rsid w:val="008978F8"/>
    <w:rsid w:val="008A00C5"/>
    <w:rsid w:val="009976B8"/>
    <w:rsid w:val="009D1D77"/>
    <w:rsid w:val="009E5756"/>
    <w:rsid w:val="00A563DC"/>
    <w:rsid w:val="00AA15F3"/>
    <w:rsid w:val="00B033F0"/>
    <w:rsid w:val="00B32C44"/>
    <w:rsid w:val="00BD66E4"/>
    <w:rsid w:val="00C20396"/>
    <w:rsid w:val="00C46BA2"/>
    <w:rsid w:val="00DA0FF5"/>
    <w:rsid w:val="00DB3860"/>
    <w:rsid w:val="00E3370C"/>
    <w:rsid w:val="00E816EA"/>
    <w:rsid w:val="00F16AAA"/>
    <w:rsid w:val="00F6064C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pt.org/index.php/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teonline.org/AccreditationHandboo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145D63"/>
    <w:rsid w:val="004610A3"/>
    <w:rsid w:val="00497647"/>
    <w:rsid w:val="008D3BA4"/>
    <w:rsid w:val="00A0763C"/>
    <w:rsid w:val="00CC26B4"/>
    <w:rsid w:val="00E91616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5384-B7E3-4BAE-9501-68E9AD87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Membership Meeting</vt:lpstr>
    </vt:vector>
  </TitlesOfParts>
  <Company>Midwestern University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Board of Directors Meeting</dc:title>
  <dc:subject>Conference Call </dc:subject>
  <dc:creator>January 16, 2015</dc:creator>
  <cp:lastModifiedBy>Nithman, Bob</cp:lastModifiedBy>
  <cp:revision>5</cp:revision>
  <cp:lastPrinted>2015-01-23T19:11:00Z</cp:lastPrinted>
  <dcterms:created xsi:type="dcterms:W3CDTF">2015-01-23T18:46:00Z</dcterms:created>
  <dcterms:modified xsi:type="dcterms:W3CDTF">2015-01-23T19:16:00Z</dcterms:modified>
</cp:coreProperties>
</file>