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5541D" w:rsidRPr="00032AAB" w:rsidRDefault="00FE3BE8" w:rsidP="00032AAB">
      <w:pPr>
        <w:pStyle w:val="Title"/>
        <w:spacing w:after="0" w:line="276" w:lineRule="auto"/>
        <w:jc w:val="center"/>
        <w:rPr>
          <w:rFonts w:ascii="Times New Roman" w:eastAsia="Times New Roman" w:hAnsi="Times New Roman" w:cs="Times New Roman"/>
          <w:b/>
          <w:color w:val="000000"/>
          <w:sz w:val="24"/>
          <w:szCs w:val="24"/>
        </w:rPr>
      </w:pPr>
      <w:r w:rsidRPr="00032AAB">
        <w:rPr>
          <w:rFonts w:ascii="Times New Roman" w:eastAsia="Times New Roman" w:hAnsi="Times New Roman" w:cs="Times New Roman"/>
          <w:b/>
          <w:color w:val="000000"/>
          <w:sz w:val="24"/>
          <w:szCs w:val="24"/>
        </w:rPr>
        <w:br/>
        <w:t>National Equity, Diversity, and Inclusion Commission</w:t>
      </w:r>
    </w:p>
    <w:p w14:paraId="00000002" w14:textId="77777777" w:rsidR="0005541D" w:rsidRDefault="0005541D" w:rsidP="00032AAB">
      <w:pPr>
        <w:spacing w:after="0" w:line="276" w:lineRule="auto"/>
        <w:rPr>
          <w:rFonts w:ascii="Times New Roman" w:eastAsia="Times New Roman" w:hAnsi="Times New Roman" w:cs="Times New Roman"/>
          <w:b/>
          <w:sz w:val="16"/>
          <w:szCs w:val="16"/>
        </w:rPr>
      </w:pPr>
    </w:p>
    <w:p w14:paraId="3620A976" w14:textId="77777777" w:rsidR="00032AAB" w:rsidRPr="00032AAB" w:rsidRDefault="00032AAB" w:rsidP="00032AAB">
      <w:pPr>
        <w:spacing w:after="0" w:line="276" w:lineRule="auto"/>
        <w:rPr>
          <w:rFonts w:ascii="Times New Roman" w:eastAsia="Times New Roman" w:hAnsi="Times New Roman" w:cs="Times New Roman"/>
          <w:b/>
          <w:sz w:val="16"/>
          <w:szCs w:val="16"/>
        </w:rPr>
      </w:pPr>
    </w:p>
    <w:p w14:paraId="00000003" w14:textId="77777777" w:rsidR="0005541D" w:rsidRPr="00032AAB" w:rsidRDefault="00FE3BE8" w:rsidP="00032AAB">
      <w:pPr>
        <w:pBdr>
          <w:top w:val="nil"/>
          <w:left w:val="nil"/>
          <w:bottom w:val="nil"/>
          <w:right w:val="nil"/>
          <w:between w:val="nil"/>
        </w:pBdr>
        <w:spacing w:line="276" w:lineRule="auto"/>
        <w:rPr>
          <w:rFonts w:ascii="Times New Roman" w:hAnsi="Times New Roman" w:cs="Times New Roman"/>
          <w:color w:val="000000"/>
        </w:rPr>
      </w:pPr>
      <w:r w:rsidRPr="00032AAB">
        <w:rPr>
          <w:rFonts w:ascii="Times New Roman" w:eastAsia="Times New Roman" w:hAnsi="Times New Roman" w:cs="Times New Roman"/>
          <w:b/>
          <w:color w:val="000000"/>
        </w:rPr>
        <w:t>Background</w:t>
      </w:r>
      <w:r w:rsidRPr="00032AAB">
        <w:rPr>
          <w:rFonts w:ascii="Times New Roman" w:eastAsia="Times New Roman" w:hAnsi="Times New Roman" w:cs="Times New Roman"/>
          <w:color w:val="000000"/>
        </w:rPr>
        <w:t>:  In the Fall of 2020, members of ACAPT identified an urgent need to establish an entity charged with establishing a more diverse, equitable, and inclusive community within our educational programs to answer the charge of the Institute of Medicine, NIH, and CDC to provide equitable health care to our patients.  The formation of a Commission was proposed and approved by the majority of the ACAPT membership at its Annual Business Meeting on October 16, 2020.  The following outlines the responsibilities and structure of this Commission.</w:t>
      </w:r>
    </w:p>
    <w:p w14:paraId="00000006" w14:textId="3B2B52DA"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color w:val="000000"/>
        </w:rPr>
        <w:t>Purpose</w:t>
      </w:r>
      <w:r w:rsidRPr="00032AAB">
        <w:rPr>
          <w:rFonts w:ascii="Times New Roman" w:eastAsia="Times New Roman" w:hAnsi="Times New Roman" w:cs="Times New Roman"/>
          <w:color w:val="000000"/>
        </w:rPr>
        <w:t xml:space="preserve">: The purpose of the Commission shall be to </w:t>
      </w:r>
      <w:r w:rsidR="00EE2F28" w:rsidRPr="00032AAB">
        <w:rPr>
          <w:rFonts w:ascii="Times New Roman" w:eastAsia="Times New Roman" w:hAnsi="Times New Roman" w:cs="Times New Roman"/>
          <w:color w:val="000000"/>
        </w:rPr>
        <w:t>l</w:t>
      </w:r>
      <w:r w:rsidRPr="00032AAB">
        <w:rPr>
          <w:rFonts w:ascii="Times New Roman" w:eastAsia="Times New Roman" w:hAnsi="Times New Roman" w:cs="Times New Roman"/>
        </w:rPr>
        <w:t>ead ACAPT in developing effective initiatives to support member institutions with efforts to increase the representation of students and faculty</w:t>
      </w:r>
      <w:r w:rsidR="00241A40" w:rsidRPr="00032AAB">
        <w:rPr>
          <w:rFonts w:ascii="Times New Roman" w:hAnsi="Times New Roman" w:cs="Times New Roman"/>
        </w:rPr>
        <w:t xml:space="preserve"> </w:t>
      </w:r>
      <w:r w:rsidR="00241A40" w:rsidRPr="00032AAB">
        <w:rPr>
          <w:rFonts w:ascii="Times New Roman" w:eastAsia="Times New Roman" w:hAnsi="Times New Roman" w:cs="Times New Roman"/>
        </w:rPr>
        <w:t>from underrepresented and historically marginalized racial and ethnic backgrounds</w:t>
      </w:r>
      <w:r w:rsidRPr="00032AAB">
        <w:rPr>
          <w:rFonts w:ascii="Times New Roman" w:eastAsia="Times New Roman" w:hAnsi="Times New Roman" w:cs="Times New Roman"/>
        </w:rPr>
        <w:t>.</w:t>
      </w:r>
    </w:p>
    <w:p w14:paraId="00000007" w14:textId="333695CD" w:rsidR="0005541D" w:rsidRPr="00032AAB" w:rsidRDefault="0005541D" w:rsidP="00032AAB">
      <w:pPr>
        <w:spacing w:after="0" w:line="276" w:lineRule="auto"/>
        <w:rPr>
          <w:rFonts w:ascii="Times New Roman" w:eastAsia="Times New Roman" w:hAnsi="Times New Roman" w:cs="Times New Roman"/>
        </w:rPr>
      </w:pPr>
    </w:p>
    <w:p w14:paraId="00000008" w14:textId="44E33D0E"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 xml:space="preserve">The charge to the Commission will be: </w:t>
      </w:r>
      <w:r w:rsidRPr="00032AAB">
        <w:rPr>
          <w:rFonts w:ascii="Times New Roman" w:eastAsia="Times New Roman" w:hAnsi="Times New Roman" w:cs="Times New Roman"/>
        </w:rPr>
        <w:t>In accordance with the objectives outlined in the approved motion mentioned above, the following outline the key charges to the Commission:</w:t>
      </w:r>
    </w:p>
    <w:p w14:paraId="36F06450" w14:textId="77777777" w:rsidR="00806B65" w:rsidRPr="00032AAB" w:rsidRDefault="00806B65" w:rsidP="00032AAB">
      <w:pPr>
        <w:pBdr>
          <w:top w:val="nil"/>
          <w:left w:val="nil"/>
          <w:bottom w:val="nil"/>
          <w:right w:val="nil"/>
          <w:between w:val="nil"/>
        </w:pBdr>
        <w:spacing w:after="0" w:line="276" w:lineRule="auto"/>
        <w:rPr>
          <w:rFonts w:ascii="Times New Roman" w:hAnsi="Times New Roman" w:cs="Times New Roman"/>
          <w:color w:val="224149"/>
        </w:rPr>
      </w:pPr>
    </w:p>
    <w:p w14:paraId="1B461E6F" w14:textId="77777777" w:rsidR="00806B65" w:rsidRPr="00032AAB" w:rsidRDefault="00806B65" w:rsidP="00032AAB">
      <w:pPr>
        <w:pStyle w:val="BulletedList"/>
        <w:numPr>
          <w:ilvl w:val="0"/>
          <w:numId w:val="8"/>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Create new anti-racist and anti-bias policies and programming that will stimulate academic programs to strive for equity, diversity, and inclusion and support them in that effort; and </w:t>
      </w:r>
    </w:p>
    <w:p w14:paraId="60D2CB90" w14:textId="4D1CAA3B" w:rsidR="00806B65" w:rsidRPr="00032AAB" w:rsidRDefault="00806B65" w:rsidP="00032AAB">
      <w:pPr>
        <w:numPr>
          <w:ilvl w:val="0"/>
          <w:numId w:val="6"/>
        </w:numPr>
        <w:pBdr>
          <w:top w:val="nil"/>
          <w:left w:val="nil"/>
          <w:bottom w:val="nil"/>
          <w:right w:val="nil"/>
          <w:between w:val="nil"/>
        </w:pBdr>
        <w:spacing w:after="0" w:line="276" w:lineRule="auto"/>
        <w:rPr>
          <w:rFonts w:ascii="Times New Roman" w:hAnsi="Times New Roman" w:cs="Times New Roman"/>
          <w:color w:val="224149"/>
        </w:rPr>
      </w:pPr>
      <w:r w:rsidRPr="00032AAB">
        <w:rPr>
          <w:rFonts w:ascii="Times New Roman" w:eastAsia="Times New Roman" w:hAnsi="Times New Roman" w:cs="Times New Roman"/>
          <w:color w:val="000000"/>
        </w:rPr>
        <w:t xml:space="preserve">Define, promote and implement strategies and activities which aim to increase student/faculty and leadership recruitment and retention. </w:t>
      </w:r>
    </w:p>
    <w:p w14:paraId="24871D57" w14:textId="1071D343" w:rsidR="00806B65" w:rsidRPr="00032AAB" w:rsidRDefault="00806B65" w:rsidP="00032AAB">
      <w:pPr>
        <w:numPr>
          <w:ilvl w:val="0"/>
          <w:numId w:val="6"/>
        </w:numPr>
        <w:pBdr>
          <w:top w:val="nil"/>
          <w:left w:val="nil"/>
          <w:bottom w:val="nil"/>
          <w:right w:val="nil"/>
          <w:between w:val="nil"/>
        </w:pBdr>
        <w:spacing w:after="0" w:line="276" w:lineRule="auto"/>
        <w:rPr>
          <w:rFonts w:ascii="Times New Roman" w:hAnsi="Times New Roman" w:cs="Times New Roman"/>
          <w:color w:val="224149"/>
        </w:rPr>
      </w:pPr>
      <w:r w:rsidRPr="00032AAB">
        <w:rPr>
          <w:rFonts w:ascii="Times New Roman" w:eastAsia="Times New Roman" w:hAnsi="Times New Roman" w:cs="Times New Roman"/>
          <w:color w:val="000000"/>
        </w:rPr>
        <w:t xml:space="preserve">Develop and implement metrics and strategies to assess both process and outcomes.  </w:t>
      </w:r>
    </w:p>
    <w:p w14:paraId="00000010" w14:textId="3FF7B59A"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br/>
        <w:t>Objectives</w:t>
      </w:r>
      <w:r w:rsidRPr="00032AAB">
        <w:rPr>
          <w:rFonts w:ascii="Times New Roman" w:eastAsia="Times New Roman" w:hAnsi="Times New Roman" w:cs="Times New Roman"/>
        </w:rPr>
        <w:t xml:space="preserve">: To increase enrollment, retention, and graduation of </w:t>
      </w:r>
      <w:r w:rsidR="00C8184D" w:rsidRPr="00032AAB">
        <w:rPr>
          <w:rFonts w:ascii="Times New Roman" w:eastAsia="Times New Roman" w:hAnsi="Times New Roman" w:cs="Times New Roman"/>
        </w:rPr>
        <w:t xml:space="preserve">students and </w:t>
      </w:r>
      <w:r w:rsidR="007E5502" w:rsidRPr="00032AAB">
        <w:rPr>
          <w:rFonts w:ascii="Times New Roman" w:eastAsia="Times New Roman" w:hAnsi="Times New Roman" w:cs="Times New Roman"/>
        </w:rPr>
        <w:t xml:space="preserve">the number of </w:t>
      </w:r>
      <w:r w:rsidR="00C8184D" w:rsidRPr="00032AAB">
        <w:rPr>
          <w:rFonts w:ascii="Times New Roman" w:eastAsia="Times New Roman" w:hAnsi="Times New Roman" w:cs="Times New Roman"/>
        </w:rPr>
        <w:t>faculty from underrepresented and historically marginalized racial and ethnic backgrounds</w:t>
      </w:r>
      <w:r w:rsidR="00C8184D" w:rsidRPr="00032AAB" w:rsidDel="00C8184D">
        <w:rPr>
          <w:rFonts w:ascii="Times New Roman" w:eastAsia="Times New Roman" w:hAnsi="Times New Roman" w:cs="Times New Roman"/>
        </w:rPr>
        <w:t xml:space="preserve"> </w:t>
      </w:r>
      <w:r w:rsidRPr="00032AAB">
        <w:rPr>
          <w:rFonts w:ascii="Times New Roman" w:eastAsia="Times New Roman" w:hAnsi="Times New Roman" w:cs="Times New Roman"/>
        </w:rPr>
        <w:t>in physical therapist professional education programs.</w:t>
      </w:r>
    </w:p>
    <w:p w14:paraId="00000011" w14:textId="77777777" w:rsidR="0005541D" w:rsidRPr="00032AAB" w:rsidRDefault="0005541D" w:rsidP="00032AAB">
      <w:pPr>
        <w:spacing w:after="0" w:line="276" w:lineRule="auto"/>
        <w:rPr>
          <w:rFonts w:ascii="Times New Roman" w:eastAsia="Times New Roman" w:hAnsi="Times New Roman" w:cs="Times New Roman"/>
        </w:rPr>
      </w:pPr>
    </w:p>
    <w:p w14:paraId="00000012" w14:textId="77777777" w:rsidR="0005541D" w:rsidRPr="00032AAB" w:rsidRDefault="00FE3BE8" w:rsidP="00032AAB">
      <w:pPr>
        <w:pBdr>
          <w:top w:val="nil"/>
          <w:left w:val="nil"/>
          <w:bottom w:val="nil"/>
          <w:right w:val="nil"/>
          <w:between w:val="nil"/>
        </w:pBdr>
        <w:spacing w:after="0" w:line="276" w:lineRule="auto"/>
        <w:rPr>
          <w:rFonts w:ascii="Times New Roman" w:eastAsia="Times New Roman" w:hAnsi="Times New Roman" w:cs="Times New Roman"/>
          <w:color w:val="000000"/>
        </w:rPr>
      </w:pPr>
      <w:bookmarkStart w:id="0" w:name="_heading=h.gjdgxs" w:colFirst="0" w:colLast="0"/>
      <w:bookmarkEnd w:id="0"/>
      <w:r w:rsidRPr="00032AAB">
        <w:rPr>
          <w:rFonts w:ascii="Times New Roman" w:eastAsia="Times New Roman" w:hAnsi="Times New Roman" w:cs="Times New Roman"/>
          <w:color w:val="000000"/>
        </w:rPr>
        <w:t xml:space="preserve">The Commission shall develop clear goals that will foster the emergence of historically marginalized leaders and will give them the resources they need to move our profession forward. </w:t>
      </w:r>
    </w:p>
    <w:p w14:paraId="39B3F9E2" w14:textId="77777777" w:rsidR="00A44EBF" w:rsidRPr="00032AAB" w:rsidRDefault="00A44EBF" w:rsidP="00032AAB">
      <w:pPr>
        <w:pBdr>
          <w:top w:val="nil"/>
          <w:left w:val="nil"/>
          <w:bottom w:val="nil"/>
          <w:right w:val="nil"/>
          <w:between w:val="nil"/>
        </w:pBdr>
        <w:spacing w:after="0" w:line="276" w:lineRule="auto"/>
        <w:rPr>
          <w:rFonts w:ascii="Times New Roman" w:eastAsia="Times New Roman" w:hAnsi="Times New Roman" w:cs="Times New Roman"/>
          <w:color w:val="000000"/>
        </w:rPr>
      </w:pPr>
    </w:p>
    <w:p w14:paraId="6D2CA3ED" w14:textId="380E8BC5" w:rsidR="00A44EBF" w:rsidRPr="00032AAB" w:rsidRDefault="00A44EBF"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References</w:t>
      </w:r>
      <w:r w:rsidRPr="00032AAB">
        <w:rPr>
          <w:rFonts w:ascii="Times New Roman" w:eastAsia="Times New Roman" w:hAnsi="Times New Roman" w:cs="Times New Roman"/>
        </w:rPr>
        <w:t xml:space="preserve">: The Commission will be guided by the recommendations of </w:t>
      </w:r>
      <w:hyperlink r:id="rId8" w:history="1">
        <w:r w:rsidR="002E74F6" w:rsidRPr="00032AAB">
          <w:rPr>
            <w:rStyle w:val="Hyperlink"/>
            <w:rFonts w:ascii="Times New Roman" w:hAnsi="Times New Roman" w:cs="Times New Roman"/>
          </w:rPr>
          <w:t>ACAPT’s Diversity Task Force Report</w:t>
        </w:r>
      </w:hyperlink>
      <w:r w:rsidRPr="00032AAB">
        <w:rPr>
          <w:rFonts w:ascii="Times New Roman" w:eastAsia="Times New Roman" w:hAnsi="Times New Roman" w:cs="Times New Roman"/>
          <w:color w:val="000000"/>
        </w:rPr>
        <w:t>.  The Commission may refer to other resources such as</w:t>
      </w:r>
      <w:r w:rsidR="00EE2F28" w:rsidRPr="00032AAB">
        <w:rPr>
          <w:rFonts w:ascii="Times New Roman" w:eastAsia="Times New Roman" w:hAnsi="Times New Roman" w:cs="Times New Roman"/>
          <w:color w:val="000000"/>
        </w:rPr>
        <w:t xml:space="preserve"> </w:t>
      </w:r>
      <w:hyperlink r:id="rId9" w:history="1">
        <w:r w:rsidR="00EE2F28" w:rsidRPr="00032AAB">
          <w:rPr>
            <w:rStyle w:val="Hyperlink"/>
            <w:rFonts w:ascii="Times New Roman" w:eastAsia="Times New Roman" w:hAnsi="Times New Roman" w:cs="Times New Roman"/>
          </w:rPr>
          <w:t>the Black Rehab Manifesto</w:t>
        </w:r>
      </w:hyperlink>
      <w:r w:rsidRPr="00032AAB">
        <w:rPr>
          <w:rFonts w:ascii="Times New Roman" w:eastAsia="Times New Roman" w:hAnsi="Times New Roman" w:cs="Times New Roman"/>
          <w:color w:val="000000"/>
        </w:rPr>
        <w:t xml:space="preserve"> or other external documents deemed relevant to the work.</w:t>
      </w:r>
      <w:r w:rsidRPr="00032AAB">
        <w:rPr>
          <w:rFonts w:ascii="Times New Roman" w:eastAsia="Times New Roman" w:hAnsi="Times New Roman" w:cs="Times New Roman"/>
          <w:color w:val="000000"/>
          <w:u w:val="single"/>
        </w:rPr>
        <w:t xml:space="preserve"> </w:t>
      </w:r>
    </w:p>
    <w:p w14:paraId="00000024" w14:textId="77777777" w:rsidR="0005541D" w:rsidRPr="00032AAB" w:rsidRDefault="0005541D" w:rsidP="00032AAB">
      <w:pPr>
        <w:spacing w:after="0" w:line="276" w:lineRule="auto"/>
        <w:rPr>
          <w:rFonts w:ascii="Times New Roman" w:eastAsia="Times New Roman" w:hAnsi="Times New Roman" w:cs="Times New Roman"/>
        </w:rPr>
      </w:pPr>
    </w:p>
    <w:p w14:paraId="00000027" w14:textId="77777777"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Composition</w:t>
      </w:r>
      <w:r w:rsidRPr="00032AAB">
        <w:rPr>
          <w:rFonts w:ascii="Times New Roman" w:eastAsia="Times New Roman" w:hAnsi="Times New Roman" w:cs="Times New Roman"/>
        </w:rPr>
        <w:t>:  The Commission shall be comprised of the following:</w:t>
      </w:r>
    </w:p>
    <w:p w14:paraId="0000002A" w14:textId="77777777" w:rsidR="0005541D" w:rsidRPr="00032AAB" w:rsidRDefault="00FE3BE8" w:rsidP="00032AAB">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One member of the ACAPT Board of Directors, appointed by the President of the Board</w:t>
      </w:r>
    </w:p>
    <w:p w14:paraId="0000002C" w14:textId="61795987" w:rsidR="0005541D" w:rsidRPr="00032AAB" w:rsidRDefault="00FE3BE8" w:rsidP="00032AAB">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One member of core faculty of a DPT e</w:t>
      </w:r>
      <w:r w:rsidRPr="00032AAB">
        <w:rPr>
          <w:rFonts w:ascii="Times New Roman" w:eastAsia="Times New Roman" w:hAnsi="Times New Roman" w:cs="Times New Roman"/>
        </w:rPr>
        <w:t xml:space="preserve">ducation </w:t>
      </w:r>
      <w:r w:rsidRPr="00032AAB">
        <w:rPr>
          <w:rFonts w:ascii="Times New Roman" w:eastAsia="Times New Roman" w:hAnsi="Times New Roman" w:cs="Times New Roman"/>
          <w:color w:val="000000"/>
        </w:rPr>
        <w:t>program</w:t>
      </w:r>
    </w:p>
    <w:p w14:paraId="0000002D" w14:textId="588BA1A9" w:rsidR="0005541D" w:rsidRPr="00032AAB" w:rsidRDefault="00FE3BE8" w:rsidP="00032AAB">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One Director of Clinical Education of a DPT</w:t>
      </w:r>
      <w:r w:rsidRPr="00032AAB">
        <w:rPr>
          <w:rFonts w:ascii="Times New Roman" w:eastAsia="Times New Roman" w:hAnsi="Times New Roman" w:cs="Times New Roman"/>
          <w:color w:val="FF0000"/>
        </w:rPr>
        <w:t xml:space="preserve"> </w:t>
      </w:r>
      <w:r w:rsidRPr="00032AAB">
        <w:rPr>
          <w:rFonts w:ascii="Times New Roman" w:eastAsia="Times New Roman" w:hAnsi="Times New Roman" w:cs="Times New Roman"/>
        </w:rPr>
        <w:t xml:space="preserve">education </w:t>
      </w:r>
      <w:r w:rsidRPr="00032AAB">
        <w:rPr>
          <w:rFonts w:ascii="Times New Roman" w:eastAsia="Times New Roman" w:hAnsi="Times New Roman" w:cs="Times New Roman"/>
          <w:color w:val="000000"/>
        </w:rPr>
        <w:t>program</w:t>
      </w:r>
    </w:p>
    <w:p w14:paraId="0000002E" w14:textId="7E0C9603" w:rsidR="0005541D" w:rsidRPr="00032AAB" w:rsidRDefault="00FE3BE8" w:rsidP="00032AAB">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One Academic Administrator affiliated with a physical therapist education program*</w:t>
      </w:r>
    </w:p>
    <w:p w14:paraId="00000030" w14:textId="40548C83" w:rsidR="0005541D" w:rsidRPr="00032AAB" w:rsidRDefault="00FE3BE8" w:rsidP="00032AAB">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One clinician (CI, SCCE) from a clinical education site</w:t>
      </w:r>
    </w:p>
    <w:p w14:paraId="00000031" w14:textId="77777777" w:rsidR="0005541D" w:rsidRPr="00032AAB" w:rsidRDefault="00FE3BE8" w:rsidP="00032AAB">
      <w:pPr>
        <w:spacing w:line="276" w:lineRule="auto"/>
        <w:ind w:left="720"/>
        <w:rPr>
          <w:rFonts w:ascii="Times New Roman" w:hAnsi="Times New Roman" w:cs="Times New Roman"/>
          <w:i/>
        </w:rPr>
      </w:pPr>
      <w:r w:rsidRPr="00032AAB">
        <w:rPr>
          <w:rFonts w:ascii="Times New Roman" w:eastAsia="Times New Roman" w:hAnsi="Times New Roman" w:cs="Times New Roman"/>
          <w:i/>
        </w:rPr>
        <w:br/>
        <w:t xml:space="preserve">*  </w:t>
      </w:r>
      <w:r w:rsidRPr="00032AAB">
        <w:rPr>
          <w:rFonts w:ascii="Times New Roman" w:hAnsi="Times New Roman" w:cs="Times New Roman"/>
          <w:i/>
        </w:rPr>
        <w:t>An academic administrator may be a director, chair, vice-dean, assistant dean, dean, etc.</w:t>
      </w:r>
    </w:p>
    <w:p w14:paraId="0E498880" w14:textId="77777777" w:rsidR="007E0742" w:rsidRDefault="007E0742" w:rsidP="00032AAB">
      <w:pPr>
        <w:spacing w:line="276" w:lineRule="auto"/>
        <w:rPr>
          <w:rFonts w:ascii="Times New Roman" w:eastAsia="Times New Roman" w:hAnsi="Times New Roman" w:cs="Times New Roman"/>
          <w:b/>
        </w:rPr>
      </w:pPr>
      <w:bookmarkStart w:id="1" w:name="_heading=h.30j0zll" w:colFirst="0" w:colLast="0"/>
      <w:bookmarkEnd w:id="1"/>
    </w:p>
    <w:p w14:paraId="00000036" w14:textId="4C8E6871" w:rsidR="0005541D" w:rsidRPr="00032AAB" w:rsidRDefault="00032AAB" w:rsidP="00032AAB">
      <w:pPr>
        <w:spacing w:line="276" w:lineRule="auto"/>
        <w:rPr>
          <w:rFonts w:ascii="Times New Roman" w:eastAsia="Times New Roman" w:hAnsi="Times New Roman" w:cs="Times New Roman"/>
          <w:color w:val="000000"/>
        </w:rPr>
      </w:pPr>
      <w:r>
        <w:rPr>
          <w:rFonts w:ascii="Times New Roman" w:eastAsia="Times New Roman" w:hAnsi="Times New Roman" w:cs="Times New Roman"/>
          <w:b/>
        </w:rPr>
        <w:lastRenderedPageBreak/>
        <w:br/>
        <w:t>Appointment</w:t>
      </w:r>
      <w:r w:rsidR="00FE3BE8" w:rsidRPr="00032AAB">
        <w:rPr>
          <w:rFonts w:ascii="Times New Roman" w:eastAsia="Times New Roman" w:hAnsi="Times New Roman" w:cs="Times New Roman"/>
          <w:b/>
        </w:rPr>
        <w:t xml:space="preserve">: </w:t>
      </w:r>
      <w:r w:rsidR="00FE3BE8" w:rsidRPr="00032AAB">
        <w:rPr>
          <w:rFonts w:ascii="Times New Roman" w:eastAsia="Times New Roman" w:hAnsi="Times New Roman" w:cs="Times New Roman"/>
          <w:color w:val="000000"/>
        </w:rPr>
        <w:t xml:space="preserve"> </w:t>
      </w:r>
      <w:r w:rsidR="000C4694" w:rsidRPr="00032AAB">
        <w:rPr>
          <w:rFonts w:ascii="Times New Roman" w:eastAsia="Times New Roman" w:hAnsi="Times New Roman" w:cs="Times New Roman"/>
          <w:color w:val="000000"/>
        </w:rPr>
        <w:t xml:space="preserve">The </w:t>
      </w:r>
      <w:r w:rsidR="00FE3BE8" w:rsidRPr="00032AAB">
        <w:rPr>
          <w:rFonts w:ascii="Times New Roman" w:eastAsia="Times New Roman" w:hAnsi="Times New Roman" w:cs="Times New Roman"/>
          <w:color w:val="000000"/>
        </w:rPr>
        <w:t xml:space="preserve">Commission members will be appointed by the Board of Directors.  </w:t>
      </w:r>
      <w:proofErr w:type="gramStart"/>
      <w:r w:rsidR="00885402" w:rsidRPr="00032AAB">
        <w:rPr>
          <w:rFonts w:ascii="Times New Roman" w:eastAsia="Times New Roman" w:hAnsi="Times New Roman" w:cs="Times New Roman"/>
          <w:color w:val="000000"/>
        </w:rPr>
        <w:t>The majority of</w:t>
      </w:r>
      <w:proofErr w:type="gramEnd"/>
      <w:r w:rsidR="00885402" w:rsidRPr="00032AAB">
        <w:rPr>
          <w:rFonts w:ascii="Times New Roman" w:eastAsia="Times New Roman" w:hAnsi="Times New Roman" w:cs="Times New Roman"/>
          <w:color w:val="000000"/>
        </w:rPr>
        <w:t xml:space="preserve"> the </w:t>
      </w:r>
      <w:r w:rsidR="00FE3BE8" w:rsidRPr="00032AAB">
        <w:rPr>
          <w:rFonts w:ascii="Times New Roman" w:eastAsia="Times New Roman" w:hAnsi="Times New Roman" w:cs="Times New Roman"/>
          <w:color w:val="000000"/>
        </w:rPr>
        <w:t>members must each be an “Individual Member” of an ACAPT member institution, as defined in the ACAPT bylaws.</w:t>
      </w:r>
      <w:r w:rsidR="00885402" w:rsidRPr="00032AAB">
        <w:rPr>
          <w:rFonts w:ascii="Times New Roman" w:eastAsia="Times New Roman" w:hAnsi="Times New Roman" w:cs="Times New Roman"/>
          <w:color w:val="000000"/>
        </w:rPr>
        <w:t xml:space="preserve"> Exceptions shall be approved by the Board.</w:t>
      </w:r>
    </w:p>
    <w:p w14:paraId="00000037" w14:textId="7C4CED94" w:rsidR="0005541D" w:rsidRPr="00032AAB" w:rsidRDefault="008818F6" w:rsidP="00032AAB">
      <w:pPr>
        <w:spacing w:line="276" w:lineRule="auto"/>
        <w:rPr>
          <w:rFonts w:ascii="Times New Roman" w:eastAsia="Times New Roman" w:hAnsi="Times New Roman" w:cs="Times New Roman"/>
          <w:b/>
        </w:rPr>
      </w:pPr>
      <w:r w:rsidRPr="00032AAB">
        <w:rPr>
          <w:rFonts w:ascii="Times New Roman" w:eastAsia="Times New Roman" w:hAnsi="Times New Roman" w:cs="Times New Roman"/>
          <w:b/>
        </w:rPr>
        <w:t>Term</w:t>
      </w:r>
      <w:r w:rsidR="00FE3BE8" w:rsidRPr="00032AAB">
        <w:rPr>
          <w:rFonts w:ascii="Times New Roman" w:eastAsia="Times New Roman" w:hAnsi="Times New Roman" w:cs="Times New Roman"/>
          <w:b/>
        </w:rPr>
        <w:t>:</w:t>
      </w:r>
    </w:p>
    <w:p w14:paraId="00000038" w14:textId="57B8A87B" w:rsidR="0005541D" w:rsidRPr="00032AAB" w:rsidRDefault="008E1AA1" w:rsidP="00032AAB">
      <w:pPr>
        <w:numPr>
          <w:ilvl w:val="0"/>
          <w:numId w:val="4"/>
        </w:numPr>
        <w:spacing w:after="0" w:line="276" w:lineRule="auto"/>
        <w:rPr>
          <w:rFonts w:ascii="Times New Roman" w:eastAsia="Times New Roman" w:hAnsi="Times New Roman" w:cs="Times New Roman"/>
        </w:rPr>
      </w:pPr>
      <w:r w:rsidRPr="00032AAB">
        <w:rPr>
          <w:rFonts w:ascii="Times New Roman" w:eastAsia="Times New Roman" w:hAnsi="Times New Roman" w:cs="Times New Roman"/>
        </w:rPr>
        <w:t>M</w:t>
      </w:r>
      <w:r w:rsidR="00FE3BE8" w:rsidRPr="00032AAB">
        <w:rPr>
          <w:rFonts w:ascii="Times New Roman" w:eastAsia="Times New Roman" w:hAnsi="Times New Roman" w:cs="Times New Roman"/>
        </w:rPr>
        <w:t xml:space="preserve">embers of the Commission shall assume office at the ACAPT Annual Business Meeting in the year in which they are </w:t>
      </w:r>
      <w:r w:rsidR="004F02A5" w:rsidRPr="00032AAB">
        <w:rPr>
          <w:rFonts w:ascii="Times New Roman" w:eastAsia="Times New Roman" w:hAnsi="Times New Roman" w:cs="Times New Roman"/>
        </w:rPr>
        <w:t>appointed unless other considerations are necessary</w:t>
      </w:r>
      <w:r w:rsidR="00FE3BE8" w:rsidRPr="00032AAB">
        <w:rPr>
          <w:rFonts w:ascii="Times New Roman" w:eastAsia="Times New Roman" w:hAnsi="Times New Roman" w:cs="Times New Roman"/>
        </w:rPr>
        <w:t xml:space="preserve">. </w:t>
      </w:r>
    </w:p>
    <w:p w14:paraId="00000039" w14:textId="32C22C3A" w:rsidR="0005541D" w:rsidRPr="00032AAB" w:rsidRDefault="00FE3BE8" w:rsidP="00032AAB">
      <w:pPr>
        <w:numPr>
          <w:ilvl w:val="0"/>
          <w:numId w:val="4"/>
        </w:numPr>
        <w:spacing w:after="0" w:line="276" w:lineRule="auto"/>
        <w:rPr>
          <w:rFonts w:ascii="Times New Roman" w:eastAsia="Times New Roman" w:hAnsi="Times New Roman" w:cs="Times New Roman"/>
        </w:rPr>
      </w:pPr>
      <w:r w:rsidRPr="00032AAB">
        <w:rPr>
          <w:rFonts w:ascii="Times New Roman" w:eastAsia="Times New Roman" w:hAnsi="Times New Roman" w:cs="Times New Roman"/>
        </w:rPr>
        <w:t xml:space="preserve">The term of office of each member of the Commission shall be for three years or until a successor is </w:t>
      </w:r>
      <w:r w:rsidR="00162D73">
        <w:rPr>
          <w:rFonts w:ascii="Times New Roman" w:eastAsia="Times New Roman" w:hAnsi="Times New Roman" w:cs="Times New Roman"/>
        </w:rPr>
        <w:t>appointed</w:t>
      </w:r>
      <w:r w:rsidRPr="00032AAB">
        <w:rPr>
          <w:rFonts w:ascii="Times New Roman" w:eastAsia="Times New Roman" w:hAnsi="Times New Roman" w:cs="Times New Roman"/>
        </w:rPr>
        <w:t>.</w:t>
      </w:r>
    </w:p>
    <w:p w14:paraId="0000003C" w14:textId="71779C62" w:rsidR="0005541D" w:rsidRPr="00032AAB" w:rsidRDefault="00FE3BE8" w:rsidP="00032AAB">
      <w:pPr>
        <w:numPr>
          <w:ilvl w:val="0"/>
          <w:numId w:val="4"/>
        </w:numPr>
        <w:spacing w:after="0" w:line="276" w:lineRule="auto"/>
        <w:rPr>
          <w:rFonts w:ascii="Times New Roman" w:eastAsia="Times New Roman" w:hAnsi="Times New Roman" w:cs="Times New Roman"/>
        </w:rPr>
      </w:pPr>
      <w:r w:rsidRPr="00032AAB">
        <w:rPr>
          <w:rFonts w:ascii="Times New Roman" w:eastAsia="Times New Roman" w:hAnsi="Times New Roman" w:cs="Times New Roman"/>
        </w:rPr>
        <w:t xml:space="preserve">No person shall serve more than two complete consecutive terms on the Commission.  </w:t>
      </w:r>
    </w:p>
    <w:p w14:paraId="58556AA6" w14:textId="77777777" w:rsidR="00032AAB" w:rsidRPr="00032AAB" w:rsidRDefault="00032AAB" w:rsidP="00032AAB">
      <w:pPr>
        <w:spacing w:after="0" w:line="276" w:lineRule="auto"/>
        <w:ind w:left="360"/>
        <w:rPr>
          <w:rFonts w:ascii="Times New Roman" w:eastAsia="Times New Roman" w:hAnsi="Times New Roman" w:cs="Times New Roman"/>
        </w:rPr>
      </w:pPr>
    </w:p>
    <w:p w14:paraId="000000AC" w14:textId="047EA342" w:rsidR="0005541D" w:rsidRPr="00032AAB" w:rsidRDefault="00FE3BE8" w:rsidP="00032AAB">
      <w:pPr>
        <w:spacing w:line="276" w:lineRule="auto"/>
        <w:rPr>
          <w:rFonts w:ascii="Times New Roman" w:eastAsia="Times New Roman" w:hAnsi="Times New Roman" w:cs="Times New Roman"/>
        </w:rPr>
      </w:pPr>
      <w:r w:rsidRPr="00032AAB">
        <w:rPr>
          <w:rFonts w:ascii="Times New Roman" w:eastAsia="Times New Roman" w:hAnsi="Times New Roman" w:cs="Times New Roman"/>
          <w:b/>
        </w:rPr>
        <w:t xml:space="preserve">Vacancies: </w:t>
      </w:r>
      <w:r w:rsidRPr="00032AAB">
        <w:rPr>
          <w:rFonts w:ascii="Times New Roman" w:eastAsia="Times New Roman" w:hAnsi="Times New Roman" w:cs="Times New Roman"/>
        </w:rPr>
        <w:t xml:space="preserve">The Board of Directors shall fill any vacancy by appointing a person to serve for the remainder of the term. The appointed individual shall be eligible to be </w:t>
      </w:r>
      <w:r w:rsidR="003F3F3A" w:rsidRPr="00032AAB">
        <w:rPr>
          <w:rFonts w:ascii="Times New Roman" w:eastAsia="Times New Roman" w:hAnsi="Times New Roman" w:cs="Times New Roman"/>
        </w:rPr>
        <w:t xml:space="preserve">appointed </w:t>
      </w:r>
      <w:r w:rsidRPr="00032AAB">
        <w:rPr>
          <w:rFonts w:ascii="Times New Roman" w:eastAsia="Times New Roman" w:hAnsi="Times New Roman" w:cs="Times New Roman"/>
        </w:rPr>
        <w:t>to two additional terms.</w:t>
      </w:r>
    </w:p>
    <w:p w14:paraId="000000B0" w14:textId="7EDA7B46" w:rsidR="0005541D" w:rsidRPr="007E0742" w:rsidRDefault="00FE3BE8" w:rsidP="007E0742">
      <w:pPr>
        <w:spacing w:after="0" w:line="276" w:lineRule="auto"/>
        <w:rPr>
          <w:rFonts w:ascii="Times New Roman" w:eastAsia="Times New Roman" w:hAnsi="Times New Roman" w:cs="Times New Roman"/>
          <w:b/>
        </w:rPr>
      </w:pPr>
      <w:r w:rsidRPr="00032AAB">
        <w:rPr>
          <w:rFonts w:ascii="Times New Roman" w:eastAsia="Times New Roman" w:hAnsi="Times New Roman" w:cs="Times New Roman"/>
          <w:b/>
        </w:rPr>
        <w:t>Timeline and Reporting Requirements:</w:t>
      </w:r>
      <w:r w:rsidR="007E0742">
        <w:rPr>
          <w:rFonts w:ascii="Times New Roman" w:eastAsia="Times New Roman" w:hAnsi="Times New Roman" w:cs="Times New Roman"/>
          <w:b/>
        </w:rPr>
        <w:t xml:space="preserve"> </w:t>
      </w:r>
      <w:r w:rsidRPr="00032AAB">
        <w:rPr>
          <w:rFonts w:ascii="Times New Roman" w:eastAsia="Times New Roman" w:hAnsi="Times New Roman" w:cs="Times New Roman"/>
          <w:color w:val="000000"/>
        </w:rPr>
        <w:t>Present a quarterly progress report to the Board that shall include references and collaborations</w:t>
      </w:r>
      <w:r w:rsidR="007E0742">
        <w:rPr>
          <w:rFonts w:ascii="Times New Roman" w:eastAsia="Times New Roman" w:hAnsi="Times New Roman" w:cs="Times New Roman"/>
          <w:color w:val="000000"/>
        </w:rPr>
        <w:t>.</w:t>
      </w:r>
    </w:p>
    <w:p w14:paraId="000000B1" w14:textId="77777777"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br/>
        <w:t>Ongoing Responsibilities</w:t>
      </w:r>
      <w:r w:rsidRPr="00032AAB">
        <w:rPr>
          <w:rFonts w:ascii="Times New Roman" w:eastAsia="Times New Roman" w:hAnsi="Times New Roman" w:cs="Times New Roman"/>
        </w:rPr>
        <w:t xml:space="preserve">: The Commission shall: </w:t>
      </w:r>
    </w:p>
    <w:p w14:paraId="000000B2" w14:textId="5F470BC5" w:rsidR="0005541D"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Meet</w:t>
      </w:r>
      <w:r w:rsidR="00571294">
        <w:rPr>
          <w:rFonts w:ascii="Times New Roman" w:eastAsia="Times New Roman" w:hAnsi="Times New Roman" w:cs="Times New Roman"/>
          <w:color w:val="000000"/>
        </w:rPr>
        <w:t xml:space="preserve"> not less than every-other</w:t>
      </w:r>
      <w:r w:rsidRPr="00032AAB">
        <w:rPr>
          <w:rFonts w:ascii="Times New Roman" w:eastAsia="Times New Roman" w:hAnsi="Times New Roman" w:cs="Times New Roman"/>
          <w:color w:val="000000"/>
        </w:rPr>
        <w:t xml:space="preserve"> month </w:t>
      </w:r>
      <w:r w:rsidR="0094046C" w:rsidRPr="00032AAB">
        <w:rPr>
          <w:rFonts w:ascii="Times New Roman" w:eastAsia="Times New Roman" w:hAnsi="Times New Roman" w:cs="Times New Roman"/>
          <w:color w:val="000000"/>
        </w:rPr>
        <w:t>virtually</w:t>
      </w:r>
      <w:r w:rsidR="00571294">
        <w:rPr>
          <w:rFonts w:ascii="Times New Roman" w:eastAsia="Times New Roman" w:hAnsi="Times New Roman" w:cs="Times New Roman"/>
          <w:color w:val="000000"/>
        </w:rPr>
        <w:t xml:space="preserve"> for 60 minutes</w:t>
      </w:r>
      <w:r w:rsidRPr="00032AAB">
        <w:rPr>
          <w:rFonts w:ascii="Times New Roman" w:eastAsia="Times New Roman" w:hAnsi="Times New Roman" w:cs="Times New Roman"/>
          <w:color w:val="000000"/>
        </w:rPr>
        <w:t xml:space="preserve"> to review tasks completed and next steps to meet deadlines and objectives </w:t>
      </w:r>
    </w:p>
    <w:p w14:paraId="325C78C2" w14:textId="0D4F3472" w:rsidR="00571294" w:rsidRPr="00032AAB" w:rsidRDefault="00571294"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Utilize online project management tools provided by ACAPT to keep one another apprised of progress and challenges or invite answers to questions between meetings</w:t>
      </w:r>
    </w:p>
    <w:p w14:paraId="000000B3" w14:textId="6CAA49BB"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Report progress/updates to the Board of Directors </w:t>
      </w:r>
      <w:r w:rsidR="00BE7310" w:rsidRPr="00032AAB">
        <w:rPr>
          <w:rFonts w:ascii="Times New Roman" w:eastAsia="Times New Roman" w:hAnsi="Times New Roman" w:cs="Times New Roman"/>
          <w:color w:val="000000"/>
        </w:rPr>
        <w:t xml:space="preserve">quarterly </w:t>
      </w:r>
    </w:p>
    <w:p w14:paraId="000000B4" w14:textId="2C30B1BE" w:rsidR="0005541D" w:rsidRPr="00032AAB" w:rsidRDefault="00AE6983"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sdt>
        <w:sdtPr>
          <w:rPr>
            <w:rFonts w:ascii="Times New Roman" w:hAnsi="Times New Roman" w:cs="Times New Roman"/>
          </w:rPr>
          <w:tag w:val="goog_rdk_118"/>
          <w:id w:val="-1718045905"/>
        </w:sdtPr>
        <w:sdtEndPr/>
        <w:sdtContent/>
      </w:sdt>
      <w:r w:rsidR="00FE3BE8" w:rsidRPr="00032AAB">
        <w:rPr>
          <w:rFonts w:ascii="Times New Roman" w:eastAsia="Times New Roman" w:hAnsi="Times New Roman" w:cs="Times New Roman"/>
          <w:color w:val="000000"/>
        </w:rPr>
        <w:t xml:space="preserve">Seek input and collaboration from </w:t>
      </w:r>
      <w:r w:rsidR="00BE7310" w:rsidRPr="00032AAB">
        <w:rPr>
          <w:rFonts w:ascii="Times New Roman" w:eastAsia="Times New Roman" w:hAnsi="Times New Roman" w:cs="Times New Roman"/>
          <w:color w:val="000000"/>
        </w:rPr>
        <w:t>other ACAPT commissions and committees</w:t>
      </w:r>
      <w:r w:rsidR="00FE3BE8" w:rsidRPr="00032AAB">
        <w:rPr>
          <w:rFonts w:ascii="Times New Roman" w:eastAsia="Times New Roman" w:hAnsi="Times New Roman" w:cs="Times New Roman"/>
          <w:color w:val="000000"/>
        </w:rPr>
        <w:t xml:space="preserve">. </w:t>
      </w:r>
    </w:p>
    <w:p w14:paraId="000000B5" w14:textId="77777777" w:rsidR="0005541D" w:rsidRPr="00845A2D" w:rsidRDefault="0005541D" w:rsidP="00032AAB">
      <w:pPr>
        <w:spacing w:after="0" w:line="276" w:lineRule="auto"/>
        <w:rPr>
          <w:rFonts w:ascii="Times New Roman" w:eastAsia="Times New Roman" w:hAnsi="Times New Roman" w:cs="Times New Roman"/>
          <w:sz w:val="16"/>
          <w:szCs w:val="16"/>
        </w:rPr>
      </w:pPr>
    </w:p>
    <w:p w14:paraId="000000B7" w14:textId="77777777"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Guiding Principles</w:t>
      </w:r>
      <w:r w:rsidRPr="00032AAB">
        <w:rPr>
          <w:rFonts w:ascii="Times New Roman" w:eastAsia="Times New Roman" w:hAnsi="Times New Roman" w:cs="Times New Roman"/>
        </w:rPr>
        <w:t>: Members of the Commission shall</w:t>
      </w:r>
    </w:p>
    <w:p w14:paraId="000000B8"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Remain in compliance with ACAPT’s antitrust guidelines </w:t>
      </w:r>
    </w:p>
    <w:p w14:paraId="000000B9"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Avoid any conflicts of interest and notify other members of the Commission should any conflicts develop</w:t>
      </w:r>
    </w:p>
    <w:p w14:paraId="000000BA"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Not involve any commercial interests </w:t>
      </w:r>
    </w:p>
    <w:p w14:paraId="000000BB"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Engage multiple individuals in physical therapy education (e.g., those who contribute and benefit therefrom)</w:t>
      </w:r>
    </w:p>
    <w:p w14:paraId="000000BC"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Address issues within identified timelines  </w:t>
      </w:r>
    </w:p>
    <w:p w14:paraId="000000BF" w14:textId="14A49D1A"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Endeavor to work toward a positive impact for all parties involved </w:t>
      </w:r>
    </w:p>
    <w:p w14:paraId="000000C1" w14:textId="77777777" w:rsidR="0005541D" w:rsidRPr="00845A2D" w:rsidRDefault="0005541D" w:rsidP="00032AAB">
      <w:pPr>
        <w:spacing w:after="0" w:line="276" w:lineRule="auto"/>
        <w:rPr>
          <w:rFonts w:ascii="Times New Roman" w:eastAsia="Times New Roman" w:hAnsi="Times New Roman" w:cs="Times New Roman"/>
          <w:b/>
          <w:sz w:val="16"/>
          <w:szCs w:val="16"/>
        </w:rPr>
      </w:pPr>
    </w:p>
    <w:p w14:paraId="000000C4" w14:textId="77777777" w:rsidR="0005541D" w:rsidRPr="00032AAB" w:rsidRDefault="00FE3BE8" w:rsidP="00032AAB">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Resources</w:t>
      </w:r>
      <w:r w:rsidRPr="00032AAB">
        <w:rPr>
          <w:rFonts w:ascii="Times New Roman" w:eastAsia="Times New Roman" w:hAnsi="Times New Roman" w:cs="Times New Roman"/>
        </w:rPr>
        <w:t xml:space="preserve">: The following resources will be made available </w:t>
      </w:r>
    </w:p>
    <w:p w14:paraId="000000C5" w14:textId="77777777" w:rsidR="0005541D" w:rsidRPr="00845A2D" w:rsidRDefault="0005541D" w:rsidP="00032AAB">
      <w:pPr>
        <w:spacing w:after="0" w:line="276" w:lineRule="auto"/>
        <w:rPr>
          <w:rFonts w:ascii="Times New Roman" w:eastAsia="Times New Roman" w:hAnsi="Times New Roman" w:cs="Times New Roman"/>
          <w:sz w:val="16"/>
          <w:szCs w:val="16"/>
        </w:rPr>
      </w:pPr>
    </w:p>
    <w:p w14:paraId="000000C6"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Support of ACAPT Staff </w:t>
      </w:r>
    </w:p>
    <w:p w14:paraId="000000C7"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Use of ACAPT’s Basecamp for dialogue, document sharing, and project management</w:t>
      </w:r>
    </w:p>
    <w:p w14:paraId="000000C8"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Use of an ACAPT conference call line </w:t>
      </w:r>
    </w:p>
    <w:p w14:paraId="000000C9"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 xml:space="preserve">Use of ACAPT’s SurveyMonkey account </w:t>
      </w:r>
    </w:p>
    <w:p w14:paraId="000000CA"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Dedicated funding within the ACAPT budget as determined by the Board of Directors</w:t>
      </w:r>
    </w:p>
    <w:p w14:paraId="000000CB" w14:textId="77777777" w:rsidR="0005541D" w:rsidRPr="00032AAB" w:rsidRDefault="00FE3BE8" w:rsidP="00032AA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sidRPr="00032AAB">
        <w:rPr>
          <w:rFonts w:ascii="Times New Roman" w:eastAsia="Times New Roman" w:hAnsi="Times New Roman" w:cs="Times New Roman"/>
          <w:color w:val="000000"/>
        </w:rPr>
        <w:t>Additional resources as may be requested and upon approval of the Board of Directors</w:t>
      </w:r>
    </w:p>
    <w:p w14:paraId="000000CC" w14:textId="77777777" w:rsidR="0005541D" w:rsidRPr="00845A2D" w:rsidRDefault="0005541D" w:rsidP="00032AAB">
      <w:pPr>
        <w:spacing w:after="0" w:line="276" w:lineRule="auto"/>
        <w:rPr>
          <w:rFonts w:ascii="Times New Roman" w:eastAsia="Times New Roman" w:hAnsi="Times New Roman" w:cs="Times New Roman"/>
          <w:color w:val="000000"/>
          <w:sz w:val="16"/>
          <w:szCs w:val="16"/>
        </w:rPr>
      </w:pPr>
    </w:p>
    <w:p w14:paraId="000000D6" w14:textId="1FB59EC7" w:rsidR="0005541D" w:rsidRPr="00032AAB" w:rsidRDefault="00FE3BE8" w:rsidP="004E6998">
      <w:pPr>
        <w:spacing w:after="0" w:line="276" w:lineRule="auto"/>
        <w:rPr>
          <w:rFonts w:ascii="Times New Roman" w:eastAsia="Times New Roman" w:hAnsi="Times New Roman" w:cs="Times New Roman"/>
        </w:rPr>
      </w:pPr>
      <w:r w:rsidRPr="00032AAB">
        <w:rPr>
          <w:rFonts w:ascii="Times New Roman" w:eastAsia="Times New Roman" w:hAnsi="Times New Roman" w:cs="Times New Roman"/>
          <w:b/>
        </w:rPr>
        <w:t>Copyright Assignment</w:t>
      </w:r>
      <w:r w:rsidRPr="00032AAB">
        <w:rPr>
          <w:rFonts w:ascii="Times New Roman" w:eastAsia="Times New Roman" w:hAnsi="Times New Roman" w:cs="Times New Roman"/>
        </w:rPr>
        <w:t xml:space="preserve">: Applicants seeking </w:t>
      </w:r>
      <w:r w:rsidR="00571294">
        <w:rPr>
          <w:rFonts w:ascii="Times New Roman" w:eastAsia="Times New Roman" w:hAnsi="Times New Roman" w:cs="Times New Roman"/>
        </w:rPr>
        <w:t>appointment</w:t>
      </w:r>
      <w:r w:rsidR="00571294" w:rsidRPr="00032AAB">
        <w:rPr>
          <w:rFonts w:ascii="Times New Roman" w:eastAsia="Times New Roman" w:hAnsi="Times New Roman" w:cs="Times New Roman"/>
        </w:rPr>
        <w:t xml:space="preserve"> </w:t>
      </w:r>
      <w:r w:rsidRPr="00032AAB">
        <w:rPr>
          <w:rFonts w:ascii="Times New Roman" w:eastAsia="Times New Roman" w:hAnsi="Times New Roman" w:cs="Times New Roman"/>
        </w:rPr>
        <w:t>to the Commission will be asked to complete an assignment of copyright to ACAPT along with their consent to serve.</w:t>
      </w:r>
      <w:r w:rsidR="00DF3069" w:rsidRPr="00032AAB">
        <w:rPr>
          <w:rFonts w:ascii="Times New Roman" w:eastAsia="Times New Roman" w:hAnsi="Times New Roman" w:cs="Times New Roman"/>
        </w:rPr>
        <w:t xml:space="preserve">  Any publication that refers to the work of this Commission shall </w:t>
      </w:r>
      <w:r w:rsidR="00613164" w:rsidRPr="00032AAB">
        <w:rPr>
          <w:rFonts w:ascii="Times New Roman" w:eastAsia="Times New Roman" w:hAnsi="Times New Roman" w:cs="Times New Roman"/>
        </w:rPr>
        <w:t>be reviewed first by the ACAPT Executive Committee in advance and shall site ACAPT and the Commission as the source of the work.</w:t>
      </w:r>
    </w:p>
    <w:sectPr w:rsidR="0005541D" w:rsidRPr="00032AAB">
      <w:headerReference w:type="default" r:id="rId10"/>
      <w:footerReference w:type="even" r:id="rId11"/>
      <w:footerReference w:type="default" r:id="rId12"/>
      <w:pgSz w:w="12240" w:h="15840"/>
      <w:pgMar w:top="342"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B86EB" w14:textId="77777777" w:rsidR="005D4ADE" w:rsidRDefault="005D4ADE">
      <w:pPr>
        <w:spacing w:after="0" w:line="240" w:lineRule="auto"/>
      </w:pPr>
      <w:r>
        <w:separator/>
      </w:r>
    </w:p>
  </w:endnote>
  <w:endnote w:type="continuationSeparator" w:id="0">
    <w:p w14:paraId="5579652D" w14:textId="77777777" w:rsidR="005D4ADE" w:rsidRDefault="005D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FFE9FB7-5F62-4445-BA40-276F79B751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AAC500-5DFE-4416-B375-29E785AE540D}"/>
    <w:embedBold r:id="rId3" w:fontKey="{B59D6226-55DC-4B7F-A394-AE0B335E60F7}"/>
    <w:embedItalic r:id="rId4" w:fontKey="{681094C1-8628-4745-8383-8AC43145B42B}"/>
    <w:embedBoldItalic r:id="rId5" w:fontKey="{033AD18C-A3A6-4B41-A321-E18CB66C8C36}"/>
  </w:font>
  <w:font w:name="Calibri Light">
    <w:panose1 w:val="020F0302020204030204"/>
    <w:charset w:val="00"/>
    <w:family w:val="swiss"/>
    <w:pitch w:val="variable"/>
    <w:sig w:usb0="E4002EFF" w:usb1="C200247B" w:usb2="00000009" w:usb3="00000000" w:csb0="000001FF" w:csb1="00000000"/>
    <w:embedRegular r:id="rId6" w:fontKey="{ADD28D2F-6628-4AD4-B727-D440C6624B10}"/>
    <w:embedBold r:id="rId7" w:fontKey="{A660319A-741F-4D24-881F-CB3E2205AF80}"/>
    <w:embedItalic r:id="rId8" w:fontKey="{AFFFE072-9E7E-4095-A473-258A5A36535C}"/>
    <w:embedBoldItalic r:id="rId9" w:fontKey="{CFDFA4B7-939B-49A7-A70C-0B8D144DBC4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4B2E60A8-90BD-4FE4-9EB2-3078CE74794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8" w14:textId="77777777" w:rsidR="0005541D" w:rsidRDefault="00FE3BE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AE6983">
      <w:rPr>
        <w:color w:val="000000"/>
      </w:rPr>
      <w:fldChar w:fldCharType="separate"/>
    </w:r>
    <w:r>
      <w:rPr>
        <w:color w:val="000000"/>
      </w:rPr>
      <w:fldChar w:fldCharType="end"/>
    </w:r>
  </w:p>
  <w:p w14:paraId="000000D9" w14:textId="77777777" w:rsidR="0005541D" w:rsidRDefault="0005541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A" w14:textId="432A2D57" w:rsidR="0005541D" w:rsidRDefault="00FE3BE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A5EE2">
      <w:rPr>
        <w:noProof/>
        <w:color w:val="000000"/>
      </w:rPr>
      <w:t>1</w:t>
    </w:r>
    <w:r>
      <w:rPr>
        <w:color w:val="000000"/>
      </w:rPr>
      <w:fldChar w:fldCharType="end"/>
    </w:r>
  </w:p>
  <w:p w14:paraId="000000DB" w14:textId="77777777" w:rsidR="0005541D" w:rsidRDefault="00FE3BE8">
    <w:pPr>
      <w:pBdr>
        <w:top w:val="nil"/>
        <w:left w:val="nil"/>
        <w:bottom w:val="nil"/>
        <w:right w:val="nil"/>
        <w:between w:val="nil"/>
      </w:pBdr>
      <w:tabs>
        <w:tab w:val="center" w:pos="4680"/>
        <w:tab w:val="right" w:pos="9360"/>
      </w:tabs>
      <w:spacing w:after="0" w:line="240" w:lineRule="auto"/>
      <w:ind w:right="360"/>
      <w:jc w:val="both"/>
      <w:rPr>
        <w:rFonts w:ascii="Arial" w:eastAsia="Arial" w:hAnsi="Arial" w:cs="Arial"/>
        <w:color w:val="000000"/>
        <w:sz w:val="20"/>
        <w:szCs w:val="20"/>
      </w:rPr>
    </w:pPr>
    <w:r>
      <w:rPr>
        <w:rFonts w:ascii="Arial" w:eastAsia="Arial" w:hAnsi="Arial" w:cs="Arial"/>
        <w:color w:val="000000"/>
        <w:sz w:val="20"/>
        <w:szCs w:val="20"/>
      </w:rPr>
      <w:t xml:space="preserve">AMERICAN COUNCIL OF ACADEMIC PHYSICAL THERAPY / ACAPT.ORG / ACAPT@ACAPT.ORG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317D7" w14:textId="77777777" w:rsidR="005D4ADE" w:rsidRDefault="005D4ADE">
      <w:pPr>
        <w:spacing w:after="0" w:line="240" w:lineRule="auto"/>
      </w:pPr>
      <w:r>
        <w:separator/>
      </w:r>
    </w:p>
  </w:footnote>
  <w:footnote w:type="continuationSeparator" w:id="0">
    <w:p w14:paraId="6F165E30" w14:textId="77777777" w:rsidR="005D4ADE" w:rsidRDefault="005D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7" w14:textId="77777777" w:rsidR="0005541D" w:rsidRDefault="00FE3BE8">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6ED7243" wp14:editId="1E454304">
          <wp:extent cx="2949737" cy="56446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777" t="27490" r="9197" b="29927"/>
                  <a:stretch>
                    <a:fillRect/>
                  </a:stretch>
                </pic:blipFill>
                <pic:spPr>
                  <a:xfrm>
                    <a:off x="0" y="0"/>
                    <a:ext cx="2949737" cy="5644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05DE5"/>
    <w:multiLevelType w:val="multilevel"/>
    <w:tmpl w:val="C4BC02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489676C"/>
    <w:multiLevelType w:val="multilevel"/>
    <w:tmpl w:val="C5B8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AF0D97"/>
    <w:multiLevelType w:val="multilevel"/>
    <w:tmpl w:val="3B162582"/>
    <w:lvl w:ilvl="0">
      <w:start w:val="1"/>
      <w:numFmt w:val="decimal"/>
      <w:pStyle w:val="Bulleted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45152D"/>
    <w:multiLevelType w:val="multilevel"/>
    <w:tmpl w:val="2BBC3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B80E4B"/>
    <w:multiLevelType w:val="multilevel"/>
    <w:tmpl w:val="0E2C0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1927D5"/>
    <w:multiLevelType w:val="multilevel"/>
    <w:tmpl w:val="A40E20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1260EBD"/>
    <w:multiLevelType w:val="multilevel"/>
    <w:tmpl w:val="37123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4132">
    <w:abstractNumId w:val="3"/>
  </w:num>
  <w:num w:numId="2" w16cid:durableId="737243964">
    <w:abstractNumId w:val="1"/>
  </w:num>
  <w:num w:numId="3" w16cid:durableId="2026781103">
    <w:abstractNumId w:val="0"/>
  </w:num>
  <w:num w:numId="4" w16cid:durableId="662395098">
    <w:abstractNumId w:val="5"/>
  </w:num>
  <w:num w:numId="5" w16cid:durableId="1739475831">
    <w:abstractNumId w:val="4"/>
  </w:num>
  <w:num w:numId="6" w16cid:durableId="1257980791">
    <w:abstractNumId w:val="2"/>
  </w:num>
  <w:num w:numId="7" w16cid:durableId="1305433246">
    <w:abstractNumId w:val="6"/>
  </w:num>
  <w:num w:numId="8" w16cid:durableId="355930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1D"/>
    <w:rsid w:val="00022C35"/>
    <w:rsid w:val="00024C81"/>
    <w:rsid w:val="00025C21"/>
    <w:rsid w:val="00032AAB"/>
    <w:rsid w:val="0005541D"/>
    <w:rsid w:val="000C4694"/>
    <w:rsid w:val="00162D73"/>
    <w:rsid w:val="001B02D0"/>
    <w:rsid w:val="001B3F2B"/>
    <w:rsid w:val="001C20E7"/>
    <w:rsid w:val="002403FA"/>
    <w:rsid w:val="00241A40"/>
    <w:rsid w:val="002834D6"/>
    <w:rsid w:val="002837DC"/>
    <w:rsid w:val="002D4D15"/>
    <w:rsid w:val="002E74F6"/>
    <w:rsid w:val="00387B58"/>
    <w:rsid w:val="003C7C1B"/>
    <w:rsid w:val="003F3F3A"/>
    <w:rsid w:val="003F4B0A"/>
    <w:rsid w:val="004E6998"/>
    <w:rsid w:val="004E6B7D"/>
    <w:rsid w:val="004F02A5"/>
    <w:rsid w:val="00535E43"/>
    <w:rsid w:val="00571294"/>
    <w:rsid w:val="005947A0"/>
    <w:rsid w:val="005D4ADE"/>
    <w:rsid w:val="00613164"/>
    <w:rsid w:val="00670D2D"/>
    <w:rsid w:val="00677AEE"/>
    <w:rsid w:val="00682CAB"/>
    <w:rsid w:val="006D6303"/>
    <w:rsid w:val="007E0742"/>
    <w:rsid w:val="007E5502"/>
    <w:rsid w:val="00806B65"/>
    <w:rsid w:val="008225B7"/>
    <w:rsid w:val="00845A2D"/>
    <w:rsid w:val="008818F6"/>
    <w:rsid w:val="00885402"/>
    <w:rsid w:val="008A5EE2"/>
    <w:rsid w:val="008D55A1"/>
    <w:rsid w:val="008E1AA1"/>
    <w:rsid w:val="0094046C"/>
    <w:rsid w:val="00991B87"/>
    <w:rsid w:val="009C4954"/>
    <w:rsid w:val="00A432AB"/>
    <w:rsid w:val="00A44EBF"/>
    <w:rsid w:val="00AB049B"/>
    <w:rsid w:val="00AE4163"/>
    <w:rsid w:val="00AE6983"/>
    <w:rsid w:val="00AE6AF6"/>
    <w:rsid w:val="00B23564"/>
    <w:rsid w:val="00BE7310"/>
    <w:rsid w:val="00C15A51"/>
    <w:rsid w:val="00C4776B"/>
    <w:rsid w:val="00C8184D"/>
    <w:rsid w:val="00D33042"/>
    <w:rsid w:val="00D51232"/>
    <w:rsid w:val="00D57F10"/>
    <w:rsid w:val="00DA56EA"/>
    <w:rsid w:val="00DF3069"/>
    <w:rsid w:val="00E70996"/>
    <w:rsid w:val="00EE2F28"/>
    <w:rsid w:val="00EF084F"/>
    <w:rsid w:val="00F06FCE"/>
    <w:rsid w:val="00F302DF"/>
    <w:rsid w:val="00FE3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04A47"/>
  <w15:docId w15:val="{24FC8C56-8B19-4AB5-B95A-95ED9C79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1F1"/>
  </w:style>
  <w:style w:type="paragraph" w:styleId="Heading1">
    <w:name w:val="heading 1"/>
    <w:basedOn w:val="Normal"/>
    <w:next w:val="Normal"/>
    <w:link w:val="Heading1Char"/>
    <w:uiPriority w:val="9"/>
    <w:qFormat/>
    <w:rsid w:val="0066241F"/>
    <w:pPr>
      <w:keepNext/>
      <w:keepLines/>
      <w:spacing w:before="360" w:after="0" w:line="240" w:lineRule="auto"/>
      <w:outlineLvl w:val="0"/>
    </w:pPr>
    <w:rPr>
      <w:rFonts w:asciiTheme="majorHAnsi" w:eastAsiaTheme="majorEastAsia" w:hAnsiTheme="majorHAnsi" w:cstheme="majorBidi"/>
      <w:bCs/>
      <w:color w:val="305B66" w:themeColor="accent3"/>
      <w:sz w:val="32"/>
      <w:szCs w:val="28"/>
    </w:rPr>
  </w:style>
  <w:style w:type="paragraph" w:styleId="Heading2">
    <w:name w:val="heading 2"/>
    <w:basedOn w:val="Normal"/>
    <w:next w:val="Normal"/>
    <w:link w:val="Heading2Char"/>
    <w:uiPriority w:val="9"/>
    <w:semiHidden/>
    <w:unhideWhenUsed/>
    <w:qFormat/>
    <w:rsid w:val="0066241F"/>
    <w:pPr>
      <w:keepNext/>
      <w:keepLines/>
      <w:spacing w:before="120" w:after="0" w:line="240" w:lineRule="auto"/>
      <w:outlineLvl w:val="1"/>
    </w:pPr>
    <w:rPr>
      <w:rFonts w:asciiTheme="majorHAnsi" w:eastAsiaTheme="majorEastAsia" w:hAnsiTheme="majorHAnsi" w:cstheme="majorBidi"/>
      <w:b/>
      <w:bCs/>
      <w:color w:val="C06143" w:themeColor="accent1"/>
      <w:sz w:val="28"/>
      <w:szCs w:val="26"/>
    </w:rPr>
  </w:style>
  <w:style w:type="paragraph" w:styleId="Heading3">
    <w:name w:val="heading 3"/>
    <w:basedOn w:val="Normal"/>
    <w:next w:val="Normal"/>
    <w:link w:val="Heading3Char"/>
    <w:uiPriority w:val="9"/>
    <w:semiHidden/>
    <w:unhideWhenUsed/>
    <w:qFormat/>
    <w:rsid w:val="00BB31F1"/>
    <w:pPr>
      <w:keepNext/>
      <w:keepLines/>
      <w:spacing w:before="20" w:after="0" w:line="240" w:lineRule="auto"/>
      <w:outlineLvl w:val="2"/>
    </w:pPr>
    <w:rPr>
      <w:rFonts w:eastAsiaTheme="majorEastAsia" w:cstheme="majorBidi"/>
      <w:b/>
      <w:bCs/>
      <w:color w:val="224149" w:themeColor="text2"/>
      <w:sz w:val="24"/>
    </w:rPr>
  </w:style>
  <w:style w:type="paragraph" w:styleId="Heading4">
    <w:name w:val="heading 4"/>
    <w:basedOn w:val="Normal"/>
    <w:next w:val="Normal"/>
    <w:link w:val="Heading4Char"/>
    <w:uiPriority w:val="9"/>
    <w:semiHidden/>
    <w:unhideWhenUsed/>
    <w:qFormat/>
    <w:rsid w:val="00BB31F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BB31F1"/>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BB31F1"/>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BB31F1"/>
    <w:pPr>
      <w:keepNext/>
      <w:keepLines/>
      <w:spacing w:before="200" w:after="0"/>
      <w:outlineLvl w:val="6"/>
    </w:pPr>
    <w:rPr>
      <w:rFonts w:asciiTheme="majorHAnsi" w:eastAsiaTheme="majorEastAsia" w:hAnsiTheme="majorHAnsi" w:cstheme="majorBidi"/>
      <w:i/>
      <w:iCs/>
      <w:color w:val="224149" w:themeColor="text2"/>
    </w:rPr>
  </w:style>
  <w:style w:type="paragraph" w:styleId="Heading8">
    <w:name w:val="heading 8"/>
    <w:basedOn w:val="Normal"/>
    <w:next w:val="Normal"/>
    <w:link w:val="Heading8Char"/>
    <w:uiPriority w:val="9"/>
    <w:semiHidden/>
    <w:unhideWhenUsed/>
    <w:qFormat/>
    <w:rsid w:val="00BB31F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B31F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31F1"/>
    <w:pPr>
      <w:spacing w:after="120" w:line="240" w:lineRule="auto"/>
      <w:contextualSpacing/>
    </w:pPr>
    <w:rPr>
      <w:rFonts w:asciiTheme="majorHAnsi" w:eastAsiaTheme="majorEastAsia" w:hAnsiTheme="majorHAnsi" w:cstheme="majorBidi"/>
      <w:color w:val="305B66" w:themeColor="accent3"/>
      <w:spacing w:val="30"/>
      <w:kern w:val="28"/>
      <w:sz w:val="56"/>
      <w:szCs w:val="48"/>
    </w:rPr>
  </w:style>
  <w:style w:type="paragraph" w:styleId="Header">
    <w:name w:val="header"/>
    <w:basedOn w:val="Normal"/>
    <w:link w:val="HeaderChar"/>
    <w:uiPriority w:val="99"/>
    <w:unhideWhenUsed/>
    <w:rsid w:val="00140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342"/>
  </w:style>
  <w:style w:type="paragraph" w:styleId="Footer">
    <w:name w:val="footer"/>
    <w:basedOn w:val="Normal"/>
    <w:link w:val="FooterChar"/>
    <w:uiPriority w:val="99"/>
    <w:unhideWhenUsed/>
    <w:rsid w:val="00140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342"/>
  </w:style>
  <w:style w:type="paragraph" w:styleId="BalloonText">
    <w:name w:val="Balloon Text"/>
    <w:basedOn w:val="Normal"/>
    <w:link w:val="BalloonTextChar"/>
    <w:uiPriority w:val="99"/>
    <w:semiHidden/>
    <w:unhideWhenUsed/>
    <w:rsid w:val="00453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112"/>
    <w:rPr>
      <w:rFonts w:ascii="Segoe UI" w:hAnsi="Segoe UI" w:cs="Segoe UI"/>
      <w:sz w:val="18"/>
      <w:szCs w:val="18"/>
    </w:rPr>
  </w:style>
  <w:style w:type="paragraph" w:customStyle="1" w:styleId="PersonalName">
    <w:name w:val="Personal Name"/>
    <w:basedOn w:val="Title"/>
    <w:qFormat/>
    <w:rsid w:val="00BB31F1"/>
    <w:rPr>
      <w:b/>
      <w:caps/>
      <w:color w:val="000000"/>
      <w:sz w:val="28"/>
      <w:szCs w:val="28"/>
    </w:rPr>
  </w:style>
  <w:style w:type="character" w:customStyle="1" w:styleId="TitleChar">
    <w:name w:val="Title Char"/>
    <w:basedOn w:val="DefaultParagraphFont"/>
    <w:link w:val="Title"/>
    <w:uiPriority w:val="10"/>
    <w:rsid w:val="00BB31F1"/>
    <w:rPr>
      <w:rFonts w:asciiTheme="majorHAnsi" w:eastAsiaTheme="majorEastAsia" w:hAnsiTheme="majorHAnsi" w:cstheme="majorBidi"/>
      <w:color w:val="305B66" w:themeColor="accent3"/>
      <w:spacing w:val="30"/>
      <w:kern w:val="28"/>
      <w:sz w:val="56"/>
      <w:szCs w:val="48"/>
    </w:rPr>
  </w:style>
  <w:style w:type="character" w:customStyle="1" w:styleId="Heading1Char">
    <w:name w:val="Heading 1 Char"/>
    <w:basedOn w:val="DefaultParagraphFont"/>
    <w:link w:val="Heading1"/>
    <w:uiPriority w:val="9"/>
    <w:rsid w:val="0066241F"/>
    <w:rPr>
      <w:rFonts w:asciiTheme="majorHAnsi" w:eastAsiaTheme="majorEastAsia" w:hAnsiTheme="majorHAnsi" w:cstheme="majorBidi"/>
      <w:bCs/>
      <w:color w:val="305B66" w:themeColor="accent3"/>
      <w:sz w:val="32"/>
      <w:szCs w:val="28"/>
    </w:rPr>
  </w:style>
  <w:style w:type="character" w:customStyle="1" w:styleId="Heading2Char">
    <w:name w:val="Heading 2 Char"/>
    <w:basedOn w:val="DefaultParagraphFont"/>
    <w:link w:val="Heading2"/>
    <w:uiPriority w:val="9"/>
    <w:rsid w:val="0066241F"/>
    <w:rPr>
      <w:rFonts w:asciiTheme="majorHAnsi" w:eastAsiaTheme="majorEastAsia" w:hAnsiTheme="majorHAnsi" w:cstheme="majorBidi"/>
      <w:b/>
      <w:bCs/>
      <w:color w:val="C06143" w:themeColor="accent1"/>
      <w:sz w:val="28"/>
      <w:szCs w:val="26"/>
    </w:rPr>
  </w:style>
  <w:style w:type="character" w:customStyle="1" w:styleId="Heading3Char">
    <w:name w:val="Heading 3 Char"/>
    <w:basedOn w:val="DefaultParagraphFont"/>
    <w:link w:val="Heading3"/>
    <w:uiPriority w:val="9"/>
    <w:rsid w:val="00BB31F1"/>
    <w:rPr>
      <w:rFonts w:eastAsiaTheme="majorEastAsia" w:cstheme="majorBidi"/>
      <w:b/>
      <w:bCs/>
      <w:color w:val="224149" w:themeColor="text2"/>
      <w:sz w:val="24"/>
    </w:rPr>
  </w:style>
  <w:style w:type="character" w:customStyle="1" w:styleId="Heading4Char">
    <w:name w:val="Heading 4 Char"/>
    <w:basedOn w:val="DefaultParagraphFont"/>
    <w:link w:val="Heading4"/>
    <w:uiPriority w:val="9"/>
    <w:rsid w:val="00BB31F1"/>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BB31F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B31F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BB31F1"/>
    <w:rPr>
      <w:rFonts w:asciiTheme="majorHAnsi" w:eastAsiaTheme="majorEastAsia" w:hAnsiTheme="majorHAnsi" w:cstheme="majorBidi"/>
      <w:i/>
      <w:iCs/>
      <w:color w:val="224149" w:themeColor="text2"/>
    </w:rPr>
  </w:style>
  <w:style w:type="character" w:customStyle="1" w:styleId="Heading8Char">
    <w:name w:val="Heading 8 Char"/>
    <w:basedOn w:val="DefaultParagraphFont"/>
    <w:link w:val="Heading8"/>
    <w:uiPriority w:val="9"/>
    <w:semiHidden/>
    <w:rsid w:val="00BB31F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B31F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B31F1"/>
    <w:pPr>
      <w:spacing w:line="240" w:lineRule="auto"/>
    </w:pPr>
    <w:rPr>
      <w:rFonts w:eastAsiaTheme="minorEastAsia"/>
      <w:b/>
      <w:bCs/>
      <w:smallCaps/>
      <w:color w:val="224149" w:themeColor="text2"/>
      <w:spacing w:val="6"/>
      <w:szCs w:val="18"/>
    </w:rPr>
  </w:style>
  <w:style w:type="paragraph" w:styleId="Subtitle">
    <w:name w:val="Subtitle"/>
    <w:basedOn w:val="Normal"/>
    <w:next w:val="Normal"/>
    <w:link w:val="SubtitleChar"/>
    <w:uiPriority w:val="11"/>
    <w:qFormat/>
    <w:rPr>
      <w:b/>
      <w:color w:val="6D6E70"/>
      <w:sz w:val="32"/>
      <w:szCs w:val="32"/>
    </w:rPr>
  </w:style>
  <w:style w:type="character" w:customStyle="1" w:styleId="SubtitleChar">
    <w:name w:val="Subtitle Char"/>
    <w:basedOn w:val="DefaultParagraphFont"/>
    <w:link w:val="Subtitle"/>
    <w:uiPriority w:val="11"/>
    <w:rsid w:val="0066241F"/>
    <w:rPr>
      <w:rFonts w:eastAsiaTheme="majorEastAsia" w:cstheme="majorBidi"/>
      <w:b/>
      <w:bCs/>
      <w:iCs/>
      <w:color w:val="6D6E70" w:themeColor="accent4"/>
      <w:sz w:val="32"/>
      <w:szCs w:val="24"/>
    </w:rPr>
  </w:style>
  <w:style w:type="character" w:styleId="Strong">
    <w:name w:val="Strong"/>
    <w:basedOn w:val="DefaultParagraphFont"/>
    <w:uiPriority w:val="22"/>
    <w:qFormat/>
    <w:rsid w:val="00BB31F1"/>
    <w:rPr>
      <w:b/>
      <w:bCs/>
      <w:color w:val="2E5863" w:themeColor="text2" w:themeTint="E6"/>
    </w:rPr>
  </w:style>
  <w:style w:type="character" w:styleId="Emphasis">
    <w:name w:val="Emphasis"/>
    <w:basedOn w:val="DefaultParagraphFont"/>
    <w:uiPriority w:val="20"/>
    <w:qFormat/>
    <w:rsid w:val="00BB31F1"/>
    <w:rPr>
      <w:b w:val="0"/>
      <w:i/>
      <w:iCs/>
      <w:color w:val="224149" w:themeColor="text2"/>
    </w:rPr>
  </w:style>
  <w:style w:type="paragraph" w:styleId="NoSpacing">
    <w:name w:val="No Spacing"/>
    <w:link w:val="NoSpacingChar"/>
    <w:uiPriority w:val="1"/>
    <w:qFormat/>
    <w:rsid w:val="00BB31F1"/>
    <w:pPr>
      <w:spacing w:after="0" w:line="240" w:lineRule="auto"/>
    </w:pPr>
  </w:style>
  <w:style w:type="character" w:customStyle="1" w:styleId="NoSpacingChar">
    <w:name w:val="No Spacing Char"/>
    <w:basedOn w:val="DefaultParagraphFont"/>
    <w:link w:val="NoSpacing"/>
    <w:uiPriority w:val="1"/>
    <w:rsid w:val="00BB31F1"/>
  </w:style>
  <w:style w:type="paragraph" w:styleId="ListParagraph">
    <w:name w:val="List Paragraph"/>
    <w:basedOn w:val="Normal"/>
    <w:uiPriority w:val="34"/>
    <w:qFormat/>
    <w:rsid w:val="00BB31F1"/>
    <w:pPr>
      <w:spacing w:line="240" w:lineRule="auto"/>
      <w:ind w:left="720" w:hanging="288"/>
      <w:contextualSpacing/>
    </w:pPr>
    <w:rPr>
      <w:color w:val="224149" w:themeColor="text2"/>
    </w:rPr>
  </w:style>
  <w:style w:type="paragraph" w:styleId="Quote">
    <w:name w:val="Quote"/>
    <w:basedOn w:val="Normal"/>
    <w:next w:val="Normal"/>
    <w:link w:val="QuoteChar"/>
    <w:uiPriority w:val="29"/>
    <w:qFormat/>
    <w:rsid w:val="00BB31F1"/>
    <w:pPr>
      <w:pBdr>
        <w:left w:val="single" w:sz="48" w:space="13" w:color="C06143" w:themeColor="accent1"/>
      </w:pBdr>
      <w:spacing w:after="0" w:line="360" w:lineRule="auto"/>
    </w:pPr>
    <w:rPr>
      <w:rFonts w:asciiTheme="majorHAnsi" w:eastAsiaTheme="minorEastAsia" w:hAnsiTheme="majorHAnsi"/>
      <w:b/>
      <w:i/>
      <w:iCs/>
      <w:color w:val="C06143" w:themeColor="accent1"/>
      <w:sz w:val="24"/>
    </w:rPr>
  </w:style>
  <w:style w:type="character" w:customStyle="1" w:styleId="QuoteChar">
    <w:name w:val="Quote Char"/>
    <w:basedOn w:val="DefaultParagraphFont"/>
    <w:link w:val="Quote"/>
    <w:uiPriority w:val="29"/>
    <w:rsid w:val="00BB31F1"/>
    <w:rPr>
      <w:rFonts w:asciiTheme="majorHAnsi" w:eastAsiaTheme="minorEastAsia" w:hAnsiTheme="majorHAnsi"/>
      <w:b/>
      <w:i/>
      <w:iCs/>
      <w:color w:val="C06143" w:themeColor="accent1"/>
      <w:sz w:val="24"/>
    </w:rPr>
  </w:style>
  <w:style w:type="paragraph" w:styleId="IntenseQuote">
    <w:name w:val="Intense Quote"/>
    <w:basedOn w:val="Normal"/>
    <w:next w:val="Normal"/>
    <w:link w:val="IntenseQuoteChar"/>
    <w:uiPriority w:val="30"/>
    <w:qFormat/>
    <w:rsid w:val="00BB31F1"/>
    <w:pPr>
      <w:pBdr>
        <w:left w:val="single" w:sz="48" w:space="13" w:color="8B9D56" w:themeColor="accent2"/>
      </w:pBdr>
      <w:spacing w:before="240" w:after="120" w:line="300" w:lineRule="auto"/>
    </w:pPr>
    <w:rPr>
      <w:rFonts w:eastAsiaTheme="minorEastAsia"/>
      <w:b/>
      <w:bCs/>
      <w:i/>
      <w:iCs/>
      <w:color w:val="8B9D56" w:themeColor="accent2"/>
      <w:sz w:val="26"/>
    </w:rPr>
  </w:style>
  <w:style w:type="character" w:customStyle="1" w:styleId="IntenseQuoteChar">
    <w:name w:val="Intense Quote Char"/>
    <w:basedOn w:val="DefaultParagraphFont"/>
    <w:link w:val="IntenseQuote"/>
    <w:uiPriority w:val="30"/>
    <w:rsid w:val="00BB31F1"/>
    <w:rPr>
      <w:rFonts w:eastAsiaTheme="minorEastAsia"/>
      <w:b/>
      <w:bCs/>
      <w:i/>
      <w:iCs/>
      <w:color w:val="8B9D56" w:themeColor="accent2"/>
      <w:sz w:val="26"/>
    </w:rPr>
  </w:style>
  <w:style w:type="character" w:styleId="SubtleEmphasis">
    <w:name w:val="Subtle Emphasis"/>
    <w:basedOn w:val="DefaultParagraphFont"/>
    <w:uiPriority w:val="19"/>
    <w:qFormat/>
    <w:rsid w:val="00BB31F1"/>
    <w:rPr>
      <w:i/>
      <w:iCs/>
      <w:color w:val="000000"/>
    </w:rPr>
  </w:style>
  <w:style w:type="character" w:styleId="IntenseEmphasis">
    <w:name w:val="Intense Emphasis"/>
    <w:basedOn w:val="DefaultParagraphFont"/>
    <w:uiPriority w:val="21"/>
    <w:qFormat/>
    <w:rsid w:val="00BB31F1"/>
    <w:rPr>
      <w:b/>
      <w:bCs/>
      <w:i/>
      <w:iCs/>
      <w:color w:val="224149" w:themeColor="text2"/>
    </w:rPr>
  </w:style>
  <w:style w:type="character" w:styleId="SubtleReference">
    <w:name w:val="Subtle Reference"/>
    <w:basedOn w:val="DefaultParagraphFont"/>
    <w:uiPriority w:val="31"/>
    <w:qFormat/>
    <w:rsid w:val="00BB31F1"/>
    <w:rPr>
      <w:smallCaps/>
      <w:color w:val="000000"/>
      <w:u w:val="single"/>
    </w:rPr>
  </w:style>
  <w:style w:type="character" w:styleId="IntenseReference">
    <w:name w:val="Intense Reference"/>
    <w:basedOn w:val="DefaultParagraphFont"/>
    <w:uiPriority w:val="32"/>
    <w:qFormat/>
    <w:rsid w:val="00BB31F1"/>
    <w:rPr>
      <w:rFonts w:asciiTheme="minorHAnsi" w:hAnsiTheme="minorHAnsi"/>
      <w:b/>
      <w:bCs/>
      <w:smallCaps/>
      <w:color w:val="224149" w:themeColor="text2"/>
      <w:spacing w:val="5"/>
      <w:sz w:val="22"/>
      <w:u w:val="single"/>
    </w:rPr>
  </w:style>
  <w:style w:type="character" w:styleId="BookTitle">
    <w:name w:val="Book Title"/>
    <w:basedOn w:val="DefaultParagraphFont"/>
    <w:uiPriority w:val="33"/>
    <w:qFormat/>
    <w:rsid w:val="00BB31F1"/>
    <w:rPr>
      <w:rFonts w:asciiTheme="majorHAnsi" w:hAnsiTheme="majorHAnsi"/>
      <w:b/>
      <w:bCs/>
      <w:caps w:val="0"/>
      <w:smallCaps/>
      <w:color w:val="224149" w:themeColor="text2"/>
      <w:spacing w:val="10"/>
      <w:sz w:val="22"/>
    </w:rPr>
  </w:style>
  <w:style w:type="paragraph" w:styleId="TOCHeading">
    <w:name w:val="TOC Heading"/>
    <w:basedOn w:val="Normal"/>
    <w:next w:val="Normal"/>
    <w:uiPriority w:val="39"/>
    <w:unhideWhenUsed/>
    <w:qFormat/>
    <w:rsid w:val="0035704D"/>
    <w:rPr>
      <w:rFonts w:asciiTheme="majorHAnsi" w:eastAsiaTheme="majorEastAsia" w:hAnsiTheme="majorHAnsi" w:cstheme="majorBidi"/>
      <w:bCs/>
      <w:color w:val="305B66" w:themeColor="accent3"/>
      <w:sz w:val="32"/>
      <w:szCs w:val="28"/>
    </w:rPr>
  </w:style>
  <w:style w:type="paragraph" w:customStyle="1" w:styleId="Default">
    <w:name w:val="Default"/>
    <w:basedOn w:val="Normal"/>
    <w:rsid w:val="0066241F"/>
  </w:style>
  <w:style w:type="paragraph" w:customStyle="1" w:styleId="BasicParagraph">
    <w:name w:val="[Basic Paragraph]"/>
    <w:basedOn w:val="Normal"/>
    <w:uiPriority w:val="99"/>
    <w:rsid w:val="0066241F"/>
  </w:style>
  <w:style w:type="character" w:styleId="Hyperlink">
    <w:name w:val="Hyperlink"/>
    <w:basedOn w:val="DefaultParagraphFont"/>
    <w:uiPriority w:val="99"/>
    <w:unhideWhenUsed/>
    <w:rsid w:val="00236CBA"/>
    <w:rPr>
      <w:color w:val="0563C1" w:themeColor="hyperlink"/>
      <w:u w:val="single"/>
    </w:rPr>
  </w:style>
  <w:style w:type="character" w:styleId="FollowedHyperlink">
    <w:name w:val="FollowedHyperlink"/>
    <w:basedOn w:val="DefaultParagraphFont"/>
    <w:uiPriority w:val="99"/>
    <w:semiHidden/>
    <w:unhideWhenUsed/>
    <w:rsid w:val="00F3687C"/>
    <w:rPr>
      <w:color w:val="954F72" w:themeColor="followedHyperlink"/>
      <w:u w:val="single"/>
    </w:rPr>
  </w:style>
  <w:style w:type="paragraph" w:customStyle="1" w:styleId="BulletedList">
    <w:name w:val="Bulleted List"/>
    <w:basedOn w:val="Normal"/>
    <w:qFormat/>
    <w:rsid w:val="00236CBA"/>
    <w:pPr>
      <w:numPr>
        <w:numId w:val="6"/>
      </w:numPr>
      <w:contextualSpacing/>
    </w:pPr>
  </w:style>
  <w:style w:type="character" w:customStyle="1" w:styleId="UnresolvedMention1">
    <w:name w:val="Unresolved Mention1"/>
    <w:basedOn w:val="DefaultParagraphFont"/>
    <w:uiPriority w:val="99"/>
    <w:semiHidden/>
    <w:unhideWhenUsed/>
    <w:rsid w:val="00236CBA"/>
    <w:rPr>
      <w:color w:val="605E5C"/>
      <w:shd w:val="clear" w:color="auto" w:fill="E1DFDD"/>
    </w:rPr>
  </w:style>
  <w:style w:type="paragraph" w:styleId="TOC1">
    <w:name w:val="toc 1"/>
    <w:basedOn w:val="Normal"/>
    <w:next w:val="Normal"/>
    <w:autoRedefine/>
    <w:uiPriority w:val="39"/>
    <w:unhideWhenUsed/>
    <w:rsid w:val="003B66E4"/>
    <w:pPr>
      <w:spacing w:after="100"/>
    </w:pPr>
  </w:style>
  <w:style w:type="character" w:styleId="PageNumber">
    <w:name w:val="page number"/>
    <w:basedOn w:val="DefaultParagraphFont"/>
    <w:uiPriority w:val="99"/>
    <w:semiHidden/>
    <w:unhideWhenUsed/>
    <w:rsid w:val="00283EEE"/>
  </w:style>
  <w:style w:type="character" w:styleId="CommentReference">
    <w:name w:val="annotation reference"/>
    <w:basedOn w:val="DefaultParagraphFont"/>
    <w:uiPriority w:val="99"/>
    <w:semiHidden/>
    <w:unhideWhenUsed/>
    <w:rsid w:val="000E4908"/>
    <w:rPr>
      <w:sz w:val="16"/>
      <w:szCs w:val="16"/>
    </w:rPr>
  </w:style>
  <w:style w:type="paragraph" w:styleId="CommentText">
    <w:name w:val="annotation text"/>
    <w:basedOn w:val="Normal"/>
    <w:link w:val="CommentTextChar"/>
    <w:uiPriority w:val="99"/>
    <w:unhideWhenUsed/>
    <w:rsid w:val="000E4908"/>
    <w:pPr>
      <w:spacing w:line="240" w:lineRule="auto"/>
    </w:pPr>
    <w:rPr>
      <w:sz w:val="20"/>
      <w:szCs w:val="20"/>
    </w:rPr>
  </w:style>
  <w:style w:type="character" w:customStyle="1" w:styleId="CommentTextChar">
    <w:name w:val="Comment Text Char"/>
    <w:basedOn w:val="DefaultParagraphFont"/>
    <w:link w:val="CommentText"/>
    <w:uiPriority w:val="99"/>
    <w:rsid w:val="000E4908"/>
    <w:rPr>
      <w:sz w:val="20"/>
      <w:szCs w:val="20"/>
    </w:rPr>
  </w:style>
  <w:style w:type="paragraph" w:styleId="CommentSubject">
    <w:name w:val="annotation subject"/>
    <w:basedOn w:val="CommentText"/>
    <w:next w:val="CommentText"/>
    <w:link w:val="CommentSubjectChar"/>
    <w:uiPriority w:val="99"/>
    <w:semiHidden/>
    <w:unhideWhenUsed/>
    <w:rsid w:val="000E4908"/>
    <w:rPr>
      <w:b/>
      <w:bCs/>
    </w:rPr>
  </w:style>
  <w:style w:type="character" w:customStyle="1" w:styleId="CommentSubjectChar">
    <w:name w:val="Comment Subject Char"/>
    <w:basedOn w:val="CommentTextChar"/>
    <w:link w:val="CommentSubject"/>
    <w:uiPriority w:val="99"/>
    <w:semiHidden/>
    <w:rsid w:val="000E4908"/>
    <w:rPr>
      <w:b/>
      <w:bCs/>
      <w:sz w:val="20"/>
      <w:szCs w:val="20"/>
    </w:rPr>
  </w:style>
  <w:style w:type="table" w:styleId="TableGrid">
    <w:name w:val="Table Grid"/>
    <w:basedOn w:val="TableNormal"/>
    <w:uiPriority w:val="39"/>
    <w:rsid w:val="00922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4E97"/>
    <w:pPr>
      <w:spacing w:after="0" w:line="240" w:lineRule="auto"/>
    </w:p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2E7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023907">
      <w:bodyDiv w:val="1"/>
      <w:marLeft w:val="0"/>
      <w:marRight w:val="0"/>
      <w:marTop w:val="0"/>
      <w:marBottom w:val="0"/>
      <w:divBdr>
        <w:top w:val="none" w:sz="0" w:space="0" w:color="auto"/>
        <w:left w:val="none" w:sz="0" w:space="0" w:color="auto"/>
        <w:bottom w:val="none" w:sz="0" w:space="0" w:color="auto"/>
        <w:right w:val="none" w:sz="0" w:space="0" w:color="auto"/>
      </w:divBdr>
    </w:div>
    <w:div w:id="1084841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capt.org/docs/default-source/reports/diversity-task-force-final-report.pdf?sfvrsn=6249b3d8_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jimainstitute.com/black-rehabilitation-manifesto.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APT 1">
      <a:dk1>
        <a:srgbClr val="000000"/>
      </a:dk1>
      <a:lt1>
        <a:srgbClr val="FFFFFF"/>
      </a:lt1>
      <a:dk2>
        <a:srgbClr val="224149"/>
      </a:dk2>
      <a:lt2>
        <a:srgbClr val="E7E6E6"/>
      </a:lt2>
      <a:accent1>
        <a:srgbClr val="C06143"/>
      </a:accent1>
      <a:accent2>
        <a:srgbClr val="8B9D56"/>
      </a:accent2>
      <a:accent3>
        <a:srgbClr val="305B66"/>
      </a:accent3>
      <a:accent4>
        <a:srgbClr val="6D6E70"/>
      </a:accent4>
      <a:accent5>
        <a:srgbClr val="91B7C1"/>
      </a:accent5>
      <a:accent6>
        <a:srgbClr val="F2EEE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3">
            <a:shade val="50000"/>
          </a:schemeClr>
        </a:lnRef>
        <a:fillRef idx="1">
          <a:schemeClr val="accent3"/>
        </a:fillRef>
        <a:effectRef idx="0">
          <a:schemeClr val="accent3"/>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6m10++vr5NpdlnAmi3O/v63JnQ==">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825</Words>
  <Characters>4709</Characters>
  <Application>Microsoft Office Word</Application>
  <DocSecurity>0</DocSecurity>
  <Lines>39</Lines>
  <Paragraphs>11</Paragraphs>
  <ScaleCrop>false</ScaleCrop>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Trice, Eleanor</dc:creator>
  <cp:lastModifiedBy>ACAPT Executive Director</cp:lastModifiedBy>
  <cp:revision>2</cp:revision>
  <dcterms:created xsi:type="dcterms:W3CDTF">2024-08-14T13:47:00Z</dcterms:created>
  <dcterms:modified xsi:type="dcterms:W3CDTF">2024-08-14T13:47:00Z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a0a1ea50333229833ef498ac55bcab31b7c5987e30fd375952d861fc40eb3cf0</vt:lpwstr>
  </property>
</Properties>
</file>