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020C9" w14:textId="77777777" w:rsidR="00A45F64" w:rsidRPr="008C2707" w:rsidRDefault="00A45F64" w:rsidP="00A45F64">
      <w:pPr>
        <w:jc w:val="center"/>
        <w:rPr>
          <w:rFonts w:ascii="Arial" w:hAnsi="Arial" w:cs="Arial"/>
          <w:b/>
          <w:sz w:val="24"/>
          <w:szCs w:val="24"/>
        </w:rPr>
      </w:pPr>
      <w:bookmarkStart w:id="0" w:name="_GoBack"/>
      <w:bookmarkEnd w:id="0"/>
      <w:r w:rsidRPr="008C2707">
        <w:rPr>
          <w:rFonts w:ascii="Arial" w:hAnsi="Arial" w:cs="Arial"/>
          <w:b/>
          <w:sz w:val="24"/>
          <w:szCs w:val="24"/>
        </w:rPr>
        <w:t>IMPLICATIONS FOR MOTION LANGUAGE</w:t>
      </w:r>
      <w:r w:rsidR="007F3515" w:rsidRPr="008C2707">
        <w:rPr>
          <w:rFonts w:ascii="Arial" w:hAnsi="Arial" w:cs="Arial"/>
          <w:b/>
          <w:sz w:val="24"/>
          <w:szCs w:val="24"/>
        </w:rPr>
        <w:fldChar w:fldCharType="begin"/>
      </w:r>
      <w:r w:rsidRPr="008C2707">
        <w:rPr>
          <w:rFonts w:ascii="Arial" w:hAnsi="Arial" w:cs="Arial"/>
          <w:sz w:val="24"/>
          <w:szCs w:val="24"/>
        </w:rPr>
        <w:instrText xml:space="preserve"> TC "</w:instrText>
      </w:r>
      <w:bookmarkStart w:id="1" w:name="_Toc200187667"/>
      <w:bookmarkStart w:id="2" w:name="_Toc200439344"/>
      <w:r w:rsidRPr="008C2707">
        <w:rPr>
          <w:rFonts w:ascii="Arial" w:hAnsi="Arial" w:cs="Arial"/>
          <w:b/>
          <w:sz w:val="24"/>
          <w:szCs w:val="24"/>
        </w:rPr>
        <w:instrText>IMPLICATIONS FOR MOTION LANGUAGE</w:instrText>
      </w:r>
      <w:bookmarkEnd w:id="1"/>
      <w:bookmarkEnd w:id="2"/>
      <w:r w:rsidRPr="008C2707">
        <w:rPr>
          <w:rFonts w:ascii="Arial" w:hAnsi="Arial" w:cs="Arial"/>
          <w:sz w:val="24"/>
          <w:szCs w:val="24"/>
        </w:rPr>
        <w:instrText xml:space="preserve">" \f C \l "1" </w:instrText>
      </w:r>
      <w:r w:rsidR="007F3515" w:rsidRPr="008C2707">
        <w:rPr>
          <w:rFonts w:ascii="Arial" w:hAnsi="Arial" w:cs="Arial"/>
          <w:b/>
          <w:sz w:val="24"/>
          <w:szCs w:val="24"/>
        </w:rPr>
        <w:fldChar w:fldCharType="end"/>
      </w:r>
    </w:p>
    <w:p w14:paraId="23B020CA" w14:textId="77777777" w:rsidR="00A45F64" w:rsidRPr="008C2707" w:rsidRDefault="00A45F64" w:rsidP="00A45F64">
      <w:pPr>
        <w:rPr>
          <w:rFonts w:ascii="Arial" w:hAnsi="Arial" w:cs="Arial"/>
        </w:rPr>
      </w:pPr>
    </w:p>
    <w:p w14:paraId="23B020CB" w14:textId="77777777" w:rsidR="00A45F64" w:rsidRPr="008C2707" w:rsidRDefault="00A45F64" w:rsidP="00A45F64">
      <w:pPr>
        <w:rPr>
          <w:rFonts w:ascii="Arial" w:hAnsi="Arial" w:cs="Arial"/>
        </w:rPr>
      </w:pPr>
      <w:r w:rsidRPr="008C2707">
        <w:rPr>
          <w:rFonts w:ascii="Arial" w:hAnsi="Arial" w:cs="Arial"/>
        </w:rPr>
        <w:t>The following list, developed by the Reference Committee, identifies the implication of certain language that may be used in motions to be considered by the House. This standardized language helps to clarify the implication or direction of any position, standard, guideline, policy, or procedure, or charge adopted by the House. Delegates should refer to this standardized list to ensure that the words selected are consistent with the intent of the action or any outcome expected.</w:t>
      </w:r>
    </w:p>
    <w:p w14:paraId="23B020CC" w14:textId="77777777" w:rsidR="00A45F64" w:rsidRPr="008C2707" w:rsidRDefault="00A45F64" w:rsidP="00A45F64">
      <w:pPr>
        <w:pStyle w:val="Heading1"/>
        <w:spacing w:before="0"/>
        <w:jc w:val="center"/>
        <w:rPr>
          <w:rFonts w:ascii="Arial" w:hAnsi="Arial" w:cs="Arial"/>
          <w:color w:val="auto"/>
          <w:sz w:val="20"/>
          <w:szCs w:val="20"/>
        </w:rPr>
      </w:pPr>
      <w:bookmarkStart w:id="3" w:name="_Toc200439346"/>
      <w:r w:rsidRPr="008C2707">
        <w:rPr>
          <w:rFonts w:ascii="Arial" w:hAnsi="Arial" w:cs="Arial"/>
          <w:color w:val="auto"/>
          <w:sz w:val="20"/>
          <w:szCs w:val="20"/>
        </w:rPr>
        <w:t>APPROPRIATE TO USE</w:t>
      </w:r>
      <w:bookmarkEnd w:id="3"/>
    </w:p>
    <w:p w14:paraId="23B020CD" w14:textId="77777777" w:rsidR="00A45F64" w:rsidRPr="008C2707" w:rsidRDefault="00A45F64" w:rsidP="00A45F64">
      <w:pPr>
        <w:rPr>
          <w:rFonts w:ascii="Arial" w:hAnsi="Arial" w:cs="Arial"/>
        </w:rPr>
      </w:pPr>
    </w:p>
    <w:tbl>
      <w:tblPr>
        <w:tblW w:w="1044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1440"/>
        <w:gridCol w:w="2632"/>
        <w:gridCol w:w="3308"/>
        <w:gridCol w:w="2099"/>
        <w:gridCol w:w="961"/>
      </w:tblGrid>
      <w:tr w:rsidR="00A45F64" w:rsidRPr="008C2707" w14:paraId="23B020DA" w14:textId="77777777" w:rsidTr="00320DFB">
        <w:trPr>
          <w:cantSplit/>
          <w:tblHeader/>
        </w:trPr>
        <w:tc>
          <w:tcPr>
            <w:tcW w:w="1440" w:type="dxa"/>
          </w:tcPr>
          <w:p w14:paraId="23B020CE" w14:textId="77777777" w:rsidR="00A45F64" w:rsidRPr="008C2707" w:rsidRDefault="00A45F64" w:rsidP="00AE631C">
            <w:pPr>
              <w:jc w:val="center"/>
              <w:rPr>
                <w:rFonts w:ascii="Arial" w:hAnsi="Arial" w:cs="Arial"/>
                <w:b/>
                <w:bCs/>
              </w:rPr>
            </w:pPr>
          </w:p>
          <w:p w14:paraId="23B020CF" w14:textId="77777777" w:rsidR="00A45F64" w:rsidRPr="008C2707" w:rsidRDefault="00A45F64" w:rsidP="00AE631C">
            <w:pPr>
              <w:jc w:val="center"/>
              <w:rPr>
                <w:rFonts w:ascii="Arial" w:hAnsi="Arial" w:cs="Arial"/>
                <w:b/>
                <w:bCs/>
              </w:rPr>
            </w:pPr>
          </w:p>
          <w:p w14:paraId="23B020D0" w14:textId="77777777" w:rsidR="00A45F64" w:rsidRPr="008C2707" w:rsidRDefault="00A45F64" w:rsidP="00AE631C">
            <w:pPr>
              <w:jc w:val="center"/>
              <w:rPr>
                <w:rFonts w:ascii="Arial" w:hAnsi="Arial" w:cs="Arial"/>
                <w:b/>
                <w:bCs/>
              </w:rPr>
            </w:pPr>
            <w:r w:rsidRPr="008C2707">
              <w:rPr>
                <w:rFonts w:ascii="Arial" w:hAnsi="Arial" w:cs="Arial"/>
                <w:b/>
                <w:bCs/>
              </w:rPr>
              <w:t>Word</w:t>
            </w:r>
          </w:p>
        </w:tc>
        <w:tc>
          <w:tcPr>
            <w:tcW w:w="2632" w:type="dxa"/>
          </w:tcPr>
          <w:p w14:paraId="23B020D1" w14:textId="77777777" w:rsidR="00A45F64" w:rsidRPr="008C2707" w:rsidRDefault="00A45F64" w:rsidP="00AE631C">
            <w:pPr>
              <w:jc w:val="center"/>
              <w:rPr>
                <w:rFonts w:ascii="Arial" w:hAnsi="Arial" w:cs="Arial"/>
                <w:b/>
                <w:bCs/>
              </w:rPr>
            </w:pPr>
          </w:p>
          <w:p w14:paraId="23B020D2" w14:textId="77777777" w:rsidR="00A45F64" w:rsidRPr="008C2707" w:rsidRDefault="00A45F64" w:rsidP="00AE631C">
            <w:pPr>
              <w:jc w:val="center"/>
              <w:rPr>
                <w:rFonts w:ascii="Arial" w:hAnsi="Arial" w:cs="Arial"/>
                <w:b/>
                <w:bCs/>
              </w:rPr>
            </w:pPr>
          </w:p>
          <w:p w14:paraId="23B020D3" w14:textId="77777777" w:rsidR="00A45F64" w:rsidRPr="008C2707" w:rsidRDefault="00A45F64" w:rsidP="00AE631C">
            <w:pPr>
              <w:jc w:val="center"/>
              <w:rPr>
                <w:rFonts w:ascii="Arial" w:hAnsi="Arial" w:cs="Arial"/>
                <w:b/>
                <w:bCs/>
              </w:rPr>
            </w:pPr>
            <w:r w:rsidRPr="008C2707">
              <w:rPr>
                <w:rFonts w:ascii="Arial" w:hAnsi="Arial" w:cs="Arial"/>
                <w:b/>
                <w:bCs/>
              </w:rPr>
              <w:t>Definition</w:t>
            </w:r>
          </w:p>
          <w:p w14:paraId="23B020D4" w14:textId="77777777" w:rsidR="00A45F64" w:rsidRPr="008C2707" w:rsidRDefault="00A45F64" w:rsidP="00AE631C">
            <w:pPr>
              <w:jc w:val="center"/>
              <w:rPr>
                <w:rFonts w:ascii="Arial" w:hAnsi="Arial" w:cs="Arial"/>
                <w:b/>
                <w:bCs/>
              </w:rPr>
            </w:pPr>
          </w:p>
        </w:tc>
        <w:tc>
          <w:tcPr>
            <w:tcW w:w="3308" w:type="dxa"/>
          </w:tcPr>
          <w:p w14:paraId="23B020D5" w14:textId="77777777" w:rsidR="00A45F64" w:rsidRPr="008C2707" w:rsidRDefault="00A45F64" w:rsidP="00AE631C">
            <w:pPr>
              <w:jc w:val="center"/>
              <w:rPr>
                <w:rFonts w:ascii="Arial" w:hAnsi="Arial" w:cs="Arial"/>
                <w:b/>
                <w:bCs/>
              </w:rPr>
            </w:pPr>
          </w:p>
          <w:p w14:paraId="23B020D6" w14:textId="77777777" w:rsidR="00A45F64" w:rsidRPr="008C2707" w:rsidRDefault="00A45F64" w:rsidP="00AE631C">
            <w:pPr>
              <w:jc w:val="center"/>
              <w:rPr>
                <w:rFonts w:ascii="Arial" w:hAnsi="Arial" w:cs="Arial"/>
                <w:b/>
                <w:bCs/>
              </w:rPr>
            </w:pPr>
          </w:p>
          <w:p w14:paraId="23B020D7" w14:textId="77777777" w:rsidR="00A45F64" w:rsidRPr="008C2707" w:rsidRDefault="00A45F64" w:rsidP="00AE631C">
            <w:pPr>
              <w:jc w:val="center"/>
              <w:rPr>
                <w:rFonts w:ascii="Arial" w:hAnsi="Arial" w:cs="Arial"/>
                <w:b/>
                <w:bCs/>
              </w:rPr>
            </w:pPr>
            <w:r w:rsidRPr="008C2707">
              <w:rPr>
                <w:rFonts w:ascii="Arial" w:hAnsi="Arial" w:cs="Arial"/>
                <w:b/>
                <w:bCs/>
              </w:rPr>
              <w:t>Association Interpretation</w:t>
            </w:r>
          </w:p>
        </w:tc>
        <w:tc>
          <w:tcPr>
            <w:tcW w:w="2099" w:type="dxa"/>
          </w:tcPr>
          <w:p w14:paraId="23B020D8" w14:textId="77777777" w:rsidR="00A45F64" w:rsidRPr="008C2707" w:rsidRDefault="00A45F64" w:rsidP="00AE631C">
            <w:pPr>
              <w:jc w:val="center"/>
              <w:rPr>
                <w:rFonts w:ascii="Arial" w:hAnsi="Arial" w:cs="Arial"/>
                <w:b/>
                <w:bCs/>
              </w:rPr>
            </w:pPr>
            <w:r w:rsidRPr="008C2707">
              <w:rPr>
                <w:rFonts w:ascii="Arial" w:hAnsi="Arial" w:cs="Arial"/>
                <w:b/>
                <w:bCs/>
              </w:rPr>
              <w:t>Fiscal Implication (monetary and human resources)</w:t>
            </w:r>
          </w:p>
        </w:tc>
        <w:tc>
          <w:tcPr>
            <w:tcW w:w="961" w:type="dxa"/>
          </w:tcPr>
          <w:p w14:paraId="23B020D9" w14:textId="77777777" w:rsidR="00A45F64" w:rsidRPr="008C2707" w:rsidRDefault="00A45F64" w:rsidP="00AE631C">
            <w:pPr>
              <w:jc w:val="center"/>
              <w:rPr>
                <w:rFonts w:ascii="Arial" w:hAnsi="Arial" w:cs="Arial"/>
                <w:b/>
                <w:bCs/>
                <w:lang w:val="fr-FR"/>
              </w:rPr>
            </w:pPr>
            <w:r w:rsidRPr="008C2707">
              <w:rPr>
                <w:rFonts w:ascii="Arial" w:hAnsi="Arial" w:cs="Arial"/>
                <w:b/>
                <w:bCs/>
                <w:lang w:val="fr-FR"/>
              </w:rPr>
              <w:t xml:space="preserve">Assoc Action </w:t>
            </w:r>
            <w:proofErr w:type="spellStart"/>
            <w:r w:rsidRPr="008C2707">
              <w:rPr>
                <w:rFonts w:ascii="Arial" w:hAnsi="Arial" w:cs="Arial"/>
                <w:b/>
                <w:bCs/>
                <w:lang w:val="fr-FR"/>
              </w:rPr>
              <w:t>Req’d</w:t>
            </w:r>
            <w:proofErr w:type="spellEnd"/>
            <w:r w:rsidRPr="008C2707">
              <w:rPr>
                <w:rFonts w:ascii="Arial" w:hAnsi="Arial" w:cs="Arial"/>
                <w:b/>
                <w:bCs/>
                <w:lang w:val="fr-FR"/>
              </w:rPr>
              <w:t xml:space="preserve"> (y/n)</w:t>
            </w:r>
          </w:p>
        </w:tc>
      </w:tr>
      <w:tr w:rsidR="00A45F64" w:rsidRPr="008C2707" w14:paraId="23B020E0" w14:textId="77777777" w:rsidTr="00320DFB">
        <w:trPr>
          <w:cantSplit/>
        </w:trPr>
        <w:tc>
          <w:tcPr>
            <w:tcW w:w="1440" w:type="dxa"/>
          </w:tcPr>
          <w:p w14:paraId="23B020DB" w14:textId="77777777" w:rsidR="00A45F64" w:rsidRPr="008C2707" w:rsidRDefault="00A45F64" w:rsidP="00AE631C">
            <w:pPr>
              <w:jc w:val="both"/>
              <w:rPr>
                <w:rFonts w:ascii="Arial" w:hAnsi="Arial" w:cs="Arial"/>
              </w:rPr>
            </w:pPr>
            <w:r w:rsidRPr="008C2707">
              <w:rPr>
                <w:rFonts w:ascii="Arial" w:hAnsi="Arial" w:cs="Arial"/>
              </w:rPr>
              <w:t>Advocate</w:t>
            </w:r>
          </w:p>
        </w:tc>
        <w:tc>
          <w:tcPr>
            <w:tcW w:w="2632" w:type="dxa"/>
          </w:tcPr>
          <w:p w14:paraId="23B020DC" w14:textId="77777777" w:rsidR="00A45F64" w:rsidRPr="008C2707" w:rsidRDefault="00A45F64" w:rsidP="00AE631C">
            <w:pPr>
              <w:rPr>
                <w:rFonts w:ascii="Arial" w:hAnsi="Arial" w:cs="Arial"/>
              </w:rPr>
            </w:pPr>
            <w:r w:rsidRPr="008C2707">
              <w:rPr>
                <w:rFonts w:ascii="Arial" w:hAnsi="Arial" w:cs="Arial"/>
              </w:rPr>
              <w:t>To speak on favor of; recommend</w:t>
            </w:r>
          </w:p>
        </w:tc>
        <w:tc>
          <w:tcPr>
            <w:tcW w:w="3308" w:type="dxa"/>
          </w:tcPr>
          <w:p w14:paraId="23B020DD" w14:textId="77777777" w:rsidR="00A45F64" w:rsidRPr="008C2707" w:rsidRDefault="00A45F64" w:rsidP="00AE631C">
            <w:pPr>
              <w:rPr>
                <w:rFonts w:ascii="Arial" w:hAnsi="Arial" w:cs="Arial"/>
              </w:rPr>
            </w:pPr>
            <w:r w:rsidRPr="008C2707">
              <w:rPr>
                <w:rFonts w:ascii="Arial" w:hAnsi="Arial" w:cs="Arial"/>
              </w:rPr>
              <w:t>Emphasize, raise awareness of.  Not as strong as pursue, support, promote</w:t>
            </w:r>
          </w:p>
        </w:tc>
        <w:tc>
          <w:tcPr>
            <w:tcW w:w="2099" w:type="dxa"/>
          </w:tcPr>
          <w:p w14:paraId="23B020DE" w14:textId="77777777" w:rsidR="00A45F64" w:rsidRPr="008C2707" w:rsidRDefault="00A45F64" w:rsidP="00AE631C">
            <w:pPr>
              <w:rPr>
                <w:rFonts w:ascii="Arial" w:hAnsi="Arial" w:cs="Arial"/>
              </w:rPr>
            </w:pPr>
            <w:r w:rsidRPr="008C2707">
              <w:rPr>
                <w:rFonts w:ascii="Arial" w:hAnsi="Arial" w:cs="Arial"/>
              </w:rPr>
              <w:t>Minimal to moderate</w:t>
            </w:r>
          </w:p>
        </w:tc>
        <w:tc>
          <w:tcPr>
            <w:tcW w:w="961" w:type="dxa"/>
          </w:tcPr>
          <w:p w14:paraId="23B020DF" w14:textId="77777777" w:rsidR="00A45F64" w:rsidRPr="008C2707" w:rsidRDefault="00A45F64" w:rsidP="00AE631C">
            <w:pPr>
              <w:jc w:val="center"/>
              <w:rPr>
                <w:rFonts w:ascii="Arial" w:hAnsi="Arial" w:cs="Arial"/>
              </w:rPr>
            </w:pPr>
            <w:r w:rsidRPr="008C2707">
              <w:rPr>
                <w:rFonts w:ascii="Arial" w:hAnsi="Arial" w:cs="Arial"/>
              </w:rPr>
              <w:t>Y</w:t>
            </w:r>
          </w:p>
        </w:tc>
      </w:tr>
      <w:tr w:rsidR="00A45F64" w:rsidRPr="008C2707" w14:paraId="23B020E6" w14:textId="77777777" w:rsidTr="00320DFB">
        <w:trPr>
          <w:cantSplit/>
        </w:trPr>
        <w:tc>
          <w:tcPr>
            <w:tcW w:w="1440" w:type="dxa"/>
          </w:tcPr>
          <w:p w14:paraId="23B020E1" w14:textId="77777777" w:rsidR="00A45F64" w:rsidRPr="008C2707" w:rsidRDefault="00A45F64" w:rsidP="00AE631C">
            <w:pPr>
              <w:jc w:val="both"/>
              <w:rPr>
                <w:rFonts w:ascii="Arial" w:hAnsi="Arial" w:cs="Arial"/>
              </w:rPr>
            </w:pPr>
            <w:r w:rsidRPr="008C2707">
              <w:rPr>
                <w:rFonts w:ascii="Arial" w:hAnsi="Arial" w:cs="Arial"/>
              </w:rPr>
              <w:t>Conduct</w:t>
            </w:r>
          </w:p>
        </w:tc>
        <w:tc>
          <w:tcPr>
            <w:tcW w:w="2632" w:type="dxa"/>
          </w:tcPr>
          <w:p w14:paraId="23B020E2" w14:textId="77777777" w:rsidR="00A45F64" w:rsidRPr="008C2707" w:rsidRDefault="00A45F64" w:rsidP="00AE631C">
            <w:pPr>
              <w:rPr>
                <w:rFonts w:ascii="Arial" w:hAnsi="Arial" w:cs="Arial"/>
              </w:rPr>
            </w:pPr>
            <w:r w:rsidRPr="008C2707">
              <w:rPr>
                <w:rFonts w:ascii="Arial" w:hAnsi="Arial" w:cs="Arial"/>
              </w:rPr>
              <w:t>To direct the course of: control; To guide or lead</w:t>
            </w:r>
          </w:p>
        </w:tc>
        <w:tc>
          <w:tcPr>
            <w:tcW w:w="3308" w:type="dxa"/>
          </w:tcPr>
          <w:p w14:paraId="23B020E3" w14:textId="77777777" w:rsidR="00A45F64" w:rsidRPr="008C2707" w:rsidRDefault="00A45F64" w:rsidP="00AE631C">
            <w:pPr>
              <w:rPr>
                <w:rFonts w:ascii="Arial" w:hAnsi="Arial" w:cs="Arial"/>
              </w:rPr>
            </w:pPr>
            <w:r w:rsidRPr="008C2707">
              <w:rPr>
                <w:rFonts w:ascii="Arial" w:hAnsi="Arial" w:cs="Arial"/>
              </w:rPr>
              <w:t>Implies an action, but prefer the use of the words “Develop and Implement”</w:t>
            </w:r>
          </w:p>
        </w:tc>
        <w:tc>
          <w:tcPr>
            <w:tcW w:w="2099" w:type="dxa"/>
          </w:tcPr>
          <w:p w14:paraId="23B020E4" w14:textId="77777777" w:rsidR="00A45F64" w:rsidRPr="008C2707" w:rsidRDefault="00A45F64" w:rsidP="00AE631C">
            <w:pPr>
              <w:rPr>
                <w:rFonts w:ascii="Arial" w:hAnsi="Arial" w:cs="Arial"/>
              </w:rPr>
            </w:pPr>
            <w:r w:rsidRPr="008C2707">
              <w:rPr>
                <w:rFonts w:ascii="Arial" w:hAnsi="Arial" w:cs="Arial"/>
              </w:rPr>
              <w:t>Usually significant</w:t>
            </w:r>
          </w:p>
        </w:tc>
        <w:tc>
          <w:tcPr>
            <w:tcW w:w="961" w:type="dxa"/>
          </w:tcPr>
          <w:p w14:paraId="23B020E5" w14:textId="77777777" w:rsidR="00A45F64" w:rsidRPr="008C2707" w:rsidRDefault="00A45F64" w:rsidP="00AE631C">
            <w:pPr>
              <w:jc w:val="center"/>
              <w:rPr>
                <w:rFonts w:ascii="Arial" w:hAnsi="Arial" w:cs="Arial"/>
              </w:rPr>
            </w:pPr>
            <w:r w:rsidRPr="008C2707">
              <w:rPr>
                <w:rFonts w:ascii="Arial" w:hAnsi="Arial" w:cs="Arial"/>
              </w:rPr>
              <w:t>Y</w:t>
            </w:r>
          </w:p>
        </w:tc>
      </w:tr>
      <w:tr w:rsidR="00A45F64" w:rsidRPr="008C2707" w14:paraId="23B020EC" w14:textId="77777777" w:rsidTr="00320DFB">
        <w:trPr>
          <w:cantSplit/>
        </w:trPr>
        <w:tc>
          <w:tcPr>
            <w:tcW w:w="1440" w:type="dxa"/>
          </w:tcPr>
          <w:p w14:paraId="23B020E7" w14:textId="77777777" w:rsidR="00A45F64" w:rsidRPr="008C2707" w:rsidRDefault="00A45F64" w:rsidP="00AE631C">
            <w:pPr>
              <w:jc w:val="both"/>
              <w:rPr>
                <w:rFonts w:ascii="Arial" w:hAnsi="Arial" w:cs="Arial"/>
              </w:rPr>
            </w:pPr>
            <w:r w:rsidRPr="008C2707">
              <w:rPr>
                <w:rFonts w:ascii="Arial" w:hAnsi="Arial" w:cs="Arial"/>
              </w:rPr>
              <w:t>Develop</w:t>
            </w:r>
          </w:p>
        </w:tc>
        <w:tc>
          <w:tcPr>
            <w:tcW w:w="2632" w:type="dxa"/>
          </w:tcPr>
          <w:p w14:paraId="23B020E8" w14:textId="77777777" w:rsidR="00A45F64" w:rsidRPr="008C2707" w:rsidRDefault="00A45F64" w:rsidP="00AE631C">
            <w:pPr>
              <w:rPr>
                <w:rFonts w:ascii="Arial" w:hAnsi="Arial" w:cs="Arial"/>
              </w:rPr>
            </w:pPr>
            <w:r w:rsidRPr="008C2707">
              <w:rPr>
                <w:rFonts w:ascii="Arial" w:hAnsi="Arial" w:cs="Arial"/>
              </w:rPr>
              <w:t>To bring into being; make active</w:t>
            </w:r>
          </w:p>
        </w:tc>
        <w:tc>
          <w:tcPr>
            <w:tcW w:w="3308" w:type="dxa"/>
          </w:tcPr>
          <w:p w14:paraId="23B020E9" w14:textId="77777777" w:rsidR="00A45F64" w:rsidRPr="008C2707" w:rsidRDefault="00A45F64" w:rsidP="00AE631C">
            <w:pPr>
              <w:rPr>
                <w:rFonts w:ascii="Arial" w:hAnsi="Arial" w:cs="Arial"/>
              </w:rPr>
            </w:pPr>
            <w:r w:rsidRPr="008C2707">
              <w:rPr>
                <w:rFonts w:ascii="Arial" w:hAnsi="Arial" w:cs="Arial"/>
              </w:rPr>
              <w:t>Requires action; generally requires an end product</w:t>
            </w:r>
          </w:p>
        </w:tc>
        <w:tc>
          <w:tcPr>
            <w:tcW w:w="2099" w:type="dxa"/>
          </w:tcPr>
          <w:p w14:paraId="23B020EA" w14:textId="77777777" w:rsidR="00A45F64" w:rsidRPr="008C2707" w:rsidRDefault="00A45F64" w:rsidP="00AE631C">
            <w:pPr>
              <w:rPr>
                <w:rFonts w:ascii="Arial" w:hAnsi="Arial" w:cs="Arial"/>
              </w:rPr>
            </w:pPr>
            <w:r w:rsidRPr="008C2707">
              <w:rPr>
                <w:rFonts w:ascii="Arial" w:hAnsi="Arial" w:cs="Arial"/>
              </w:rPr>
              <w:t>Usually significant</w:t>
            </w:r>
          </w:p>
        </w:tc>
        <w:tc>
          <w:tcPr>
            <w:tcW w:w="961" w:type="dxa"/>
          </w:tcPr>
          <w:p w14:paraId="23B020EB" w14:textId="77777777" w:rsidR="00A45F64" w:rsidRPr="008C2707" w:rsidRDefault="00A45F64" w:rsidP="00AE631C">
            <w:pPr>
              <w:jc w:val="center"/>
              <w:rPr>
                <w:rFonts w:ascii="Arial" w:hAnsi="Arial" w:cs="Arial"/>
              </w:rPr>
            </w:pPr>
            <w:r w:rsidRPr="008C2707">
              <w:rPr>
                <w:rFonts w:ascii="Arial" w:hAnsi="Arial" w:cs="Arial"/>
              </w:rPr>
              <w:t>Y</w:t>
            </w:r>
          </w:p>
        </w:tc>
      </w:tr>
      <w:tr w:rsidR="00A45F64" w:rsidRPr="008C2707" w14:paraId="23B020F2" w14:textId="77777777" w:rsidTr="00320DFB">
        <w:trPr>
          <w:cantSplit/>
        </w:trPr>
        <w:tc>
          <w:tcPr>
            <w:tcW w:w="1440" w:type="dxa"/>
          </w:tcPr>
          <w:p w14:paraId="23B020ED" w14:textId="77777777" w:rsidR="00A45F64" w:rsidRPr="008C2707" w:rsidRDefault="00A45F64" w:rsidP="00AE631C">
            <w:pPr>
              <w:jc w:val="both"/>
              <w:rPr>
                <w:rFonts w:ascii="Arial" w:hAnsi="Arial" w:cs="Arial"/>
              </w:rPr>
            </w:pPr>
            <w:r w:rsidRPr="008C2707">
              <w:rPr>
                <w:rFonts w:ascii="Arial" w:hAnsi="Arial" w:cs="Arial"/>
              </w:rPr>
              <w:t>Encourage</w:t>
            </w:r>
          </w:p>
        </w:tc>
        <w:tc>
          <w:tcPr>
            <w:tcW w:w="2632" w:type="dxa"/>
          </w:tcPr>
          <w:p w14:paraId="23B020EE" w14:textId="77777777" w:rsidR="00A45F64" w:rsidRPr="008C2707" w:rsidRDefault="00A45F64" w:rsidP="00AE631C">
            <w:pPr>
              <w:rPr>
                <w:rFonts w:ascii="Arial" w:hAnsi="Arial" w:cs="Arial"/>
              </w:rPr>
            </w:pPr>
            <w:r w:rsidRPr="008C2707">
              <w:rPr>
                <w:rFonts w:ascii="Arial" w:hAnsi="Arial" w:cs="Arial"/>
              </w:rPr>
              <w:t>To give support to; to foster; to stimulate</w:t>
            </w:r>
          </w:p>
        </w:tc>
        <w:tc>
          <w:tcPr>
            <w:tcW w:w="3308" w:type="dxa"/>
          </w:tcPr>
          <w:p w14:paraId="23B020EF" w14:textId="77777777" w:rsidR="00A45F64" w:rsidRPr="008C2707" w:rsidRDefault="00A45F64" w:rsidP="00AE631C">
            <w:pPr>
              <w:rPr>
                <w:rFonts w:ascii="Arial" w:hAnsi="Arial" w:cs="Arial"/>
              </w:rPr>
            </w:pPr>
            <w:r w:rsidRPr="008C2707">
              <w:rPr>
                <w:rFonts w:ascii="Arial" w:hAnsi="Arial" w:cs="Arial"/>
              </w:rPr>
              <w:t>Non financial support; to foster member action</w:t>
            </w:r>
          </w:p>
        </w:tc>
        <w:tc>
          <w:tcPr>
            <w:tcW w:w="2099" w:type="dxa"/>
          </w:tcPr>
          <w:p w14:paraId="23B020F0" w14:textId="77777777" w:rsidR="00A45F64" w:rsidRPr="008C2707" w:rsidRDefault="00A45F64" w:rsidP="00AE631C">
            <w:pPr>
              <w:rPr>
                <w:rFonts w:ascii="Arial" w:hAnsi="Arial" w:cs="Arial"/>
              </w:rPr>
            </w:pPr>
            <w:r w:rsidRPr="008C2707">
              <w:rPr>
                <w:rFonts w:ascii="Arial" w:hAnsi="Arial" w:cs="Arial"/>
              </w:rPr>
              <w:t>None</w:t>
            </w:r>
          </w:p>
        </w:tc>
        <w:tc>
          <w:tcPr>
            <w:tcW w:w="961" w:type="dxa"/>
          </w:tcPr>
          <w:p w14:paraId="23B020F1" w14:textId="77777777" w:rsidR="00A45F64" w:rsidRPr="008C2707" w:rsidRDefault="00A45F64" w:rsidP="00AE631C">
            <w:pPr>
              <w:jc w:val="center"/>
              <w:rPr>
                <w:rFonts w:ascii="Arial" w:hAnsi="Arial" w:cs="Arial"/>
              </w:rPr>
            </w:pPr>
            <w:r w:rsidRPr="008C2707">
              <w:rPr>
                <w:rFonts w:ascii="Arial" w:hAnsi="Arial" w:cs="Arial"/>
              </w:rPr>
              <w:t>Y</w:t>
            </w:r>
          </w:p>
        </w:tc>
      </w:tr>
      <w:tr w:rsidR="00A45F64" w:rsidRPr="008C2707" w14:paraId="23B020F8" w14:textId="77777777" w:rsidTr="00320DFB">
        <w:trPr>
          <w:cantSplit/>
        </w:trPr>
        <w:tc>
          <w:tcPr>
            <w:tcW w:w="1440" w:type="dxa"/>
          </w:tcPr>
          <w:p w14:paraId="23B020F3" w14:textId="77777777" w:rsidR="00A45F64" w:rsidRPr="008C2707" w:rsidRDefault="00A45F64" w:rsidP="00AE631C">
            <w:pPr>
              <w:jc w:val="both"/>
              <w:rPr>
                <w:rFonts w:ascii="Arial" w:hAnsi="Arial" w:cs="Arial"/>
              </w:rPr>
            </w:pPr>
            <w:r w:rsidRPr="008C2707">
              <w:rPr>
                <w:rFonts w:ascii="Arial" w:hAnsi="Arial" w:cs="Arial"/>
              </w:rPr>
              <w:t>Endorse</w:t>
            </w:r>
          </w:p>
        </w:tc>
        <w:tc>
          <w:tcPr>
            <w:tcW w:w="2632" w:type="dxa"/>
          </w:tcPr>
          <w:p w14:paraId="23B020F4" w14:textId="77777777" w:rsidR="00A45F64" w:rsidRPr="008C2707" w:rsidRDefault="00A45F64" w:rsidP="00AE631C">
            <w:pPr>
              <w:rPr>
                <w:rFonts w:ascii="Arial" w:hAnsi="Arial" w:cs="Arial"/>
              </w:rPr>
            </w:pPr>
            <w:r w:rsidRPr="008C2707">
              <w:rPr>
                <w:rFonts w:ascii="Arial" w:hAnsi="Arial" w:cs="Arial"/>
              </w:rPr>
              <w:t>To give approval of or support to</w:t>
            </w:r>
          </w:p>
        </w:tc>
        <w:tc>
          <w:tcPr>
            <w:tcW w:w="3308" w:type="dxa"/>
          </w:tcPr>
          <w:p w14:paraId="23B020F5" w14:textId="77777777" w:rsidR="00A45F64" w:rsidRPr="008C2707" w:rsidRDefault="00A45F64" w:rsidP="00AE631C">
            <w:pPr>
              <w:rPr>
                <w:rFonts w:ascii="Arial" w:hAnsi="Arial" w:cs="Arial"/>
              </w:rPr>
            </w:pPr>
            <w:r w:rsidRPr="008C2707">
              <w:rPr>
                <w:rFonts w:ascii="Arial" w:hAnsi="Arial" w:cs="Arial"/>
              </w:rPr>
              <w:t>General approval or support with minimal financial commitment</w:t>
            </w:r>
          </w:p>
        </w:tc>
        <w:tc>
          <w:tcPr>
            <w:tcW w:w="2099" w:type="dxa"/>
          </w:tcPr>
          <w:p w14:paraId="23B020F6" w14:textId="77777777" w:rsidR="00A45F64" w:rsidRPr="008C2707" w:rsidRDefault="00A45F64" w:rsidP="00AE631C">
            <w:pPr>
              <w:rPr>
                <w:rFonts w:ascii="Arial" w:hAnsi="Arial" w:cs="Arial"/>
              </w:rPr>
            </w:pPr>
            <w:r w:rsidRPr="008C2707">
              <w:rPr>
                <w:rFonts w:ascii="Arial" w:hAnsi="Arial" w:cs="Arial"/>
              </w:rPr>
              <w:t>Minimal</w:t>
            </w:r>
          </w:p>
        </w:tc>
        <w:tc>
          <w:tcPr>
            <w:tcW w:w="961" w:type="dxa"/>
          </w:tcPr>
          <w:p w14:paraId="23B020F7" w14:textId="77777777" w:rsidR="00A45F64" w:rsidRPr="008C2707" w:rsidRDefault="00A45F64" w:rsidP="00AE631C">
            <w:pPr>
              <w:jc w:val="center"/>
              <w:rPr>
                <w:rFonts w:ascii="Arial" w:hAnsi="Arial" w:cs="Arial"/>
              </w:rPr>
            </w:pPr>
            <w:r w:rsidRPr="008C2707">
              <w:rPr>
                <w:rFonts w:ascii="Arial" w:hAnsi="Arial" w:cs="Arial"/>
              </w:rPr>
              <w:t>Y</w:t>
            </w:r>
          </w:p>
        </w:tc>
      </w:tr>
      <w:tr w:rsidR="00A45F64" w:rsidRPr="008C2707" w14:paraId="23B020FE" w14:textId="77777777" w:rsidTr="00320DFB">
        <w:trPr>
          <w:cantSplit/>
        </w:trPr>
        <w:tc>
          <w:tcPr>
            <w:tcW w:w="1440" w:type="dxa"/>
          </w:tcPr>
          <w:p w14:paraId="23B020F9" w14:textId="77777777" w:rsidR="00A45F64" w:rsidRPr="008C2707" w:rsidRDefault="00A45F64" w:rsidP="00AE631C">
            <w:pPr>
              <w:jc w:val="both"/>
              <w:rPr>
                <w:rFonts w:ascii="Arial" w:hAnsi="Arial" w:cs="Arial"/>
              </w:rPr>
            </w:pPr>
            <w:r w:rsidRPr="008C2707">
              <w:rPr>
                <w:rFonts w:ascii="Arial" w:hAnsi="Arial" w:cs="Arial"/>
              </w:rPr>
              <w:t>Evaluate</w:t>
            </w:r>
          </w:p>
        </w:tc>
        <w:tc>
          <w:tcPr>
            <w:tcW w:w="2632" w:type="dxa"/>
          </w:tcPr>
          <w:p w14:paraId="23B020FA" w14:textId="77777777" w:rsidR="00A45F64" w:rsidRPr="008C2707" w:rsidRDefault="00A45F64" w:rsidP="00AE631C">
            <w:pPr>
              <w:rPr>
                <w:rFonts w:ascii="Arial" w:hAnsi="Arial" w:cs="Arial"/>
              </w:rPr>
            </w:pPr>
            <w:r w:rsidRPr="008C2707">
              <w:rPr>
                <w:rFonts w:ascii="Arial" w:hAnsi="Arial" w:cs="Arial"/>
              </w:rPr>
              <w:t>To determine or fix the value of; to examine carefully or appraise</w:t>
            </w:r>
          </w:p>
        </w:tc>
        <w:tc>
          <w:tcPr>
            <w:tcW w:w="3308" w:type="dxa"/>
          </w:tcPr>
          <w:p w14:paraId="23B020FB" w14:textId="77777777" w:rsidR="00A45F64" w:rsidRPr="008C2707" w:rsidRDefault="00A45F64" w:rsidP="00AE631C">
            <w:pPr>
              <w:rPr>
                <w:rFonts w:ascii="Arial" w:hAnsi="Arial" w:cs="Arial"/>
              </w:rPr>
            </w:pPr>
            <w:r w:rsidRPr="008C2707">
              <w:rPr>
                <w:rFonts w:ascii="Arial" w:hAnsi="Arial" w:cs="Arial"/>
              </w:rPr>
              <w:t>Requires action; requires an end product</w:t>
            </w:r>
          </w:p>
        </w:tc>
        <w:tc>
          <w:tcPr>
            <w:tcW w:w="2099" w:type="dxa"/>
          </w:tcPr>
          <w:p w14:paraId="23B020FC" w14:textId="77777777" w:rsidR="00A45F64" w:rsidRPr="008C2707" w:rsidRDefault="00A45F64" w:rsidP="00AE631C">
            <w:pPr>
              <w:rPr>
                <w:rFonts w:ascii="Arial" w:hAnsi="Arial" w:cs="Arial"/>
              </w:rPr>
            </w:pPr>
            <w:r w:rsidRPr="008C2707">
              <w:rPr>
                <w:rFonts w:ascii="Arial" w:hAnsi="Arial" w:cs="Arial"/>
              </w:rPr>
              <w:t>Minimal to significant</w:t>
            </w:r>
          </w:p>
        </w:tc>
        <w:tc>
          <w:tcPr>
            <w:tcW w:w="961" w:type="dxa"/>
          </w:tcPr>
          <w:p w14:paraId="23B020FD" w14:textId="77777777" w:rsidR="00A45F64" w:rsidRPr="008C2707" w:rsidRDefault="00A45F64" w:rsidP="00AE631C">
            <w:pPr>
              <w:jc w:val="center"/>
              <w:rPr>
                <w:rFonts w:ascii="Arial" w:hAnsi="Arial" w:cs="Arial"/>
              </w:rPr>
            </w:pPr>
            <w:r w:rsidRPr="008C2707">
              <w:rPr>
                <w:rFonts w:ascii="Arial" w:hAnsi="Arial" w:cs="Arial"/>
              </w:rPr>
              <w:t>Y</w:t>
            </w:r>
          </w:p>
        </w:tc>
      </w:tr>
      <w:tr w:rsidR="00A45F64" w:rsidRPr="008C2707" w14:paraId="23B02105" w14:textId="77777777" w:rsidTr="00320DFB">
        <w:trPr>
          <w:cantSplit/>
        </w:trPr>
        <w:tc>
          <w:tcPr>
            <w:tcW w:w="1440" w:type="dxa"/>
          </w:tcPr>
          <w:p w14:paraId="23B020FF" w14:textId="77777777" w:rsidR="00A45F64" w:rsidRPr="008C2707" w:rsidRDefault="00A45F64" w:rsidP="00AE631C">
            <w:pPr>
              <w:jc w:val="both"/>
              <w:rPr>
                <w:rFonts w:ascii="Arial" w:hAnsi="Arial" w:cs="Arial"/>
              </w:rPr>
            </w:pPr>
            <w:r w:rsidRPr="008C2707">
              <w:rPr>
                <w:rFonts w:ascii="Arial" w:hAnsi="Arial" w:cs="Arial"/>
              </w:rPr>
              <w:t>Identify</w:t>
            </w:r>
          </w:p>
        </w:tc>
        <w:tc>
          <w:tcPr>
            <w:tcW w:w="2632" w:type="dxa"/>
          </w:tcPr>
          <w:p w14:paraId="23B02100" w14:textId="77777777" w:rsidR="00A45F64" w:rsidRPr="008C2707" w:rsidRDefault="00A45F64" w:rsidP="00AE631C">
            <w:pPr>
              <w:rPr>
                <w:rFonts w:ascii="Arial" w:hAnsi="Arial" w:cs="Arial"/>
              </w:rPr>
            </w:pPr>
            <w:r w:rsidRPr="008C2707">
              <w:rPr>
                <w:rFonts w:ascii="Arial" w:hAnsi="Arial" w:cs="Arial"/>
              </w:rPr>
              <w:t>To find out the original nature or obligation</w:t>
            </w:r>
          </w:p>
        </w:tc>
        <w:tc>
          <w:tcPr>
            <w:tcW w:w="3308" w:type="dxa"/>
          </w:tcPr>
          <w:p w14:paraId="23B02101" w14:textId="77777777" w:rsidR="00A45F64" w:rsidRPr="008C2707" w:rsidRDefault="00A45F64" w:rsidP="00AE631C">
            <w:pPr>
              <w:rPr>
                <w:rFonts w:ascii="Arial" w:hAnsi="Arial" w:cs="Arial"/>
              </w:rPr>
            </w:pPr>
            <w:r w:rsidRPr="008C2707">
              <w:rPr>
                <w:rFonts w:ascii="Arial" w:hAnsi="Arial" w:cs="Arial"/>
              </w:rPr>
              <w:t>Requires action; requires an end product</w:t>
            </w:r>
          </w:p>
        </w:tc>
        <w:tc>
          <w:tcPr>
            <w:tcW w:w="2099" w:type="dxa"/>
          </w:tcPr>
          <w:p w14:paraId="23B02102" w14:textId="77777777" w:rsidR="00A45F64" w:rsidRPr="008C2707" w:rsidRDefault="00A45F64" w:rsidP="00AE631C">
            <w:pPr>
              <w:rPr>
                <w:rFonts w:ascii="Arial" w:hAnsi="Arial" w:cs="Arial"/>
              </w:rPr>
            </w:pPr>
            <w:r w:rsidRPr="008C2707">
              <w:rPr>
                <w:rFonts w:ascii="Arial" w:hAnsi="Arial" w:cs="Arial"/>
              </w:rPr>
              <w:t>Moderate to significant</w:t>
            </w:r>
          </w:p>
        </w:tc>
        <w:tc>
          <w:tcPr>
            <w:tcW w:w="961" w:type="dxa"/>
          </w:tcPr>
          <w:p w14:paraId="23B02103" w14:textId="77777777" w:rsidR="00A45F64" w:rsidRPr="008C2707" w:rsidRDefault="00A45F64" w:rsidP="00AE631C">
            <w:pPr>
              <w:jc w:val="center"/>
              <w:rPr>
                <w:rFonts w:ascii="Arial" w:hAnsi="Arial" w:cs="Arial"/>
              </w:rPr>
            </w:pPr>
            <w:r w:rsidRPr="008C2707">
              <w:rPr>
                <w:rFonts w:ascii="Arial" w:hAnsi="Arial" w:cs="Arial"/>
              </w:rPr>
              <w:t>Y</w:t>
            </w:r>
          </w:p>
          <w:p w14:paraId="23B02104" w14:textId="77777777" w:rsidR="00A45F64" w:rsidRPr="008C2707" w:rsidRDefault="00A45F64" w:rsidP="00AE631C">
            <w:pPr>
              <w:jc w:val="center"/>
              <w:rPr>
                <w:rFonts w:ascii="Arial" w:hAnsi="Arial" w:cs="Arial"/>
              </w:rPr>
            </w:pPr>
          </w:p>
        </w:tc>
      </w:tr>
      <w:tr w:rsidR="00A45F64" w:rsidRPr="008C2707" w14:paraId="23B0210B" w14:textId="77777777" w:rsidTr="00320DFB">
        <w:trPr>
          <w:cantSplit/>
        </w:trPr>
        <w:tc>
          <w:tcPr>
            <w:tcW w:w="1440" w:type="dxa"/>
          </w:tcPr>
          <w:p w14:paraId="23B02106" w14:textId="77777777" w:rsidR="00A45F64" w:rsidRPr="008C2707" w:rsidRDefault="00A45F64" w:rsidP="00AE631C">
            <w:pPr>
              <w:jc w:val="both"/>
              <w:rPr>
                <w:rFonts w:ascii="Arial" w:hAnsi="Arial" w:cs="Arial"/>
              </w:rPr>
            </w:pPr>
            <w:r w:rsidRPr="008C2707">
              <w:rPr>
                <w:rFonts w:ascii="Arial" w:hAnsi="Arial" w:cs="Arial"/>
              </w:rPr>
              <w:t>Implement</w:t>
            </w:r>
          </w:p>
        </w:tc>
        <w:tc>
          <w:tcPr>
            <w:tcW w:w="2632" w:type="dxa"/>
          </w:tcPr>
          <w:p w14:paraId="23B02107" w14:textId="77777777" w:rsidR="00A45F64" w:rsidRPr="008C2707" w:rsidRDefault="00A45F64" w:rsidP="00AE631C">
            <w:pPr>
              <w:rPr>
                <w:rFonts w:ascii="Arial" w:hAnsi="Arial" w:cs="Arial"/>
              </w:rPr>
            </w:pPr>
            <w:r w:rsidRPr="008C2707">
              <w:rPr>
                <w:rFonts w:ascii="Arial" w:hAnsi="Arial" w:cs="Arial"/>
              </w:rPr>
              <w:t>To put into effect</w:t>
            </w:r>
          </w:p>
        </w:tc>
        <w:tc>
          <w:tcPr>
            <w:tcW w:w="3308" w:type="dxa"/>
          </w:tcPr>
          <w:p w14:paraId="23B02108" w14:textId="77777777" w:rsidR="00A45F64" w:rsidRPr="008C2707" w:rsidRDefault="00A45F64" w:rsidP="00AE631C">
            <w:pPr>
              <w:rPr>
                <w:rFonts w:ascii="Arial" w:hAnsi="Arial" w:cs="Arial"/>
              </w:rPr>
            </w:pPr>
            <w:r w:rsidRPr="008C2707">
              <w:rPr>
                <w:rFonts w:ascii="Arial" w:hAnsi="Arial" w:cs="Arial"/>
              </w:rPr>
              <w:t xml:space="preserve">Put into effect; make happen </w:t>
            </w:r>
          </w:p>
        </w:tc>
        <w:tc>
          <w:tcPr>
            <w:tcW w:w="2099" w:type="dxa"/>
          </w:tcPr>
          <w:p w14:paraId="23B02109" w14:textId="77777777" w:rsidR="00A45F64" w:rsidRPr="008C2707" w:rsidRDefault="00A45F64" w:rsidP="00AE631C">
            <w:pPr>
              <w:rPr>
                <w:rFonts w:ascii="Arial" w:hAnsi="Arial" w:cs="Arial"/>
              </w:rPr>
            </w:pPr>
            <w:r w:rsidRPr="008C2707">
              <w:rPr>
                <w:rFonts w:ascii="Arial" w:hAnsi="Arial" w:cs="Arial"/>
              </w:rPr>
              <w:t>Usually significant</w:t>
            </w:r>
          </w:p>
        </w:tc>
        <w:tc>
          <w:tcPr>
            <w:tcW w:w="961" w:type="dxa"/>
          </w:tcPr>
          <w:p w14:paraId="23B0210A" w14:textId="77777777" w:rsidR="00A45F64" w:rsidRPr="008C2707" w:rsidRDefault="00A45F64" w:rsidP="00AE631C">
            <w:pPr>
              <w:jc w:val="center"/>
              <w:rPr>
                <w:rFonts w:ascii="Arial" w:hAnsi="Arial" w:cs="Arial"/>
              </w:rPr>
            </w:pPr>
            <w:r w:rsidRPr="008C2707">
              <w:rPr>
                <w:rFonts w:ascii="Arial" w:hAnsi="Arial" w:cs="Arial"/>
              </w:rPr>
              <w:t>Y</w:t>
            </w:r>
          </w:p>
        </w:tc>
      </w:tr>
      <w:tr w:rsidR="00A45F64" w:rsidRPr="008C2707" w14:paraId="23B02111" w14:textId="77777777" w:rsidTr="00320DFB">
        <w:trPr>
          <w:cantSplit/>
        </w:trPr>
        <w:tc>
          <w:tcPr>
            <w:tcW w:w="1440" w:type="dxa"/>
          </w:tcPr>
          <w:p w14:paraId="23B0210C" w14:textId="77777777" w:rsidR="00A45F64" w:rsidRPr="008C2707" w:rsidRDefault="00A45F64" w:rsidP="00AE631C">
            <w:pPr>
              <w:jc w:val="both"/>
              <w:rPr>
                <w:rFonts w:ascii="Arial" w:hAnsi="Arial" w:cs="Arial"/>
              </w:rPr>
            </w:pPr>
            <w:r w:rsidRPr="008C2707">
              <w:rPr>
                <w:rFonts w:ascii="Arial" w:hAnsi="Arial" w:cs="Arial"/>
              </w:rPr>
              <w:t>May</w:t>
            </w:r>
          </w:p>
        </w:tc>
        <w:tc>
          <w:tcPr>
            <w:tcW w:w="2632" w:type="dxa"/>
          </w:tcPr>
          <w:p w14:paraId="23B0210D" w14:textId="77777777" w:rsidR="00A45F64" w:rsidRPr="008C2707" w:rsidRDefault="00A45F64" w:rsidP="00AE631C">
            <w:pPr>
              <w:rPr>
                <w:rFonts w:ascii="Arial" w:hAnsi="Arial" w:cs="Arial"/>
              </w:rPr>
            </w:pPr>
            <w:r w:rsidRPr="008C2707">
              <w:rPr>
                <w:rFonts w:ascii="Arial" w:hAnsi="Arial" w:cs="Arial"/>
              </w:rPr>
              <w:t>To be allowed or permitted</w:t>
            </w:r>
          </w:p>
        </w:tc>
        <w:tc>
          <w:tcPr>
            <w:tcW w:w="3308" w:type="dxa"/>
          </w:tcPr>
          <w:p w14:paraId="23B0210E" w14:textId="77777777" w:rsidR="00A45F64" w:rsidRPr="008C2707" w:rsidRDefault="00A45F64" w:rsidP="00AE631C">
            <w:pPr>
              <w:rPr>
                <w:rFonts w:ascii="Arial" w:hAnsi="Arial" w:cs="Arial"/>
              </w:rPr>
            </w:pPr>
            <w:r w:rsidRPr="008C2707">
              <w:rPr>
                <w:rFonts w:ascii="Arial" w:hAnsi="Arial" w:cs="Arial"/>
              </w:rPr>
              <w:t>Allowed or permitted, but does not obligate</w:t>
            </w:r>
          </w:p>
        </w:tc>
        <w:tc>
          <w:tcPr>
            <w:tcW w:w="2099" w:type="dxa"/>
          </w:tcPr>
          <w:p w14:paraId="23B0210F" w14:textId="77777777" w:rsidR="00A45F64" w:rsidRPr="008C2707" w:rsidRDefault="00A45F64" w:rsidP="00AE631C">
            <w:pPr>
              <w:rPr>
                <w:rFonts w:ascii="Arial" w:hAnsi="Arial" w:cs="Arial"/>
              </w:rPr>
            </w:pPr>
            <w:r w:rsidRPr="008C2707">
              <w:rPr>
                <w:rFonts w:ascii="Arial" w:hAnsi="Arial" w:cs="Arial"/>
              </w:rPr>
              <w:t>None to significant</w:t>
            </w:r>
          </w:p>
        </w:tc>
        <w:tc>
          <w:tcPr>
            <w:tcW w:w="961" w:type="dxa"/>
          </w:tcPr>
          <w:p w14:paraId="23B02110" w14:textId="77777777" w:rsidR="00A45F64" w:rsidRPr="008C2707" w:rsidRDefault="00A45F64" w:rsidP="00AE631C">
            <w:pPr>
              <w:jc w:val="center"/>
              <w:rPr>
                <w:rFonts w:ascii="Arial" w:hAnsi="Arial" w:cs="Arial"/>
              </w:rPr>
            </w:pPr>
            <w:r w:rsidRPr="008C2707">
              <w:rPr>
                <w:rFonts w:ascii="Arial" w:hAnsi="Arial" w:cs="Arial"/>
              </w:rPr>
              <w:t>Y/N</w:t>
            </w:r>
          </w:p>
        </w:tc>
      </w:tr>
      <w:tr w:rsidR="00A45F64" w:rsidRPr="008C2707" w14:paraId="23B02117" w14:textId="77777777" w:rsidTr="00320DFB">
        <w:trPr>
          <w:cantSplit/>
        </w:trPr>
        <w:tc>
          <w:tcPr>
            <w:tcW w:w="1440" w:type="dxa"/>
          </w:tcPr>
          <w:p w14:paraId="23B02112" w14:textId="77777777" w:rsidR="00A45F64" w:rsidRPr="008C2707" w:rsidRDefault="00A45F64" w:rsidP="00AE631C">
            <w:pPr>
              <w:jc w:val="both"/>
              <w:rPr>
                <w:rFonts w:ascii="Arial" w:hAnsi="Arial" w:cs="Arial"/>
              </w:rPr>
            </w:pPr>
            <w:r w:rsidRPr="008C2707">
              <w:rPr>
                <w:rFonts w:ascii="Arial" w:hAnsi="Arial" w:cs="Arial"/>
              </w:rPr>
              <w:t>Oppose</w:t>
            </w:r>
          </w:p>
        </w:tc>
        <w:tc>
          <w:tcPr>
            <w:tcW w:w="2632" w:type="dxa"/>
          </w:tcPr>
          <w:p w14:paraId="23B02113" w14:textId="77777777" w:rsidR="00A45F64" w:rsidRPr="008C2707" w:rsidRDefault="00A45F64" w:rsidP="00AE631C">
            <w:pPr>
              <w:rPr>
                <w:rFonts w:ascii="Arial" w:hAnsi="Arial" w:cs="Arial"/>
              </w:rPr>
            </w:pPr>
            <w:r w:rsidRPr="008C2707">
              <w:rPr>
                <w:rFonts w:ascii="Arial" w:hAnsi="Arial" w:cs="Arial"/>
              </w:rPr>
              <w:t xml:space="preserve">To be in disagreement with or resistant to </w:t>
            </w:r>
          </w:p>
        </w:tc>
        <w:tc>
          <w:tcPr>
            <w:tcW w:w="3308" w:type="dxa"/>
          </w:tcPr>
          <w:p w14:paraId="23B02114" w14:textId="77777777" w:rsidR="00A45F64" w:rsidRPr="008C2707" w:rsidRDefault="00A45F64" w:rsidP="00AE631C">
            <w:pPr>
              <w:rPr>
                <w:rFonts w:ascii="Arial" w:hAnsi="Arial" w:cs="Arial"/>
              </w:rPr>
            </w:pPr>
            <w:r w:rsidRPr="008C2707">
              <w:rPr>
                <w:rFonts w:ascii="Arial" w:hAnsi="Arial" w:cs="Arial"/>
              </w:rPr>
              <w:t>Affirmative statement of opposition</w:t>
            </w:r>
          </w:p>
        </w:tc>
        <w:tc>
          <w:tcPr>
            <w:tcW w:w="2099" w:type="dxa"/>
          </w:tcPr>
          <w:p w14:paraId="23B02115" w14:textId="77777777" w:rsidR="00A45F64" w:rsidRPr="008C2707" w:rsidRDefault="00A45F64" w:rsidP="00AE631C">
            <w:pPr>
              <w:rPr>
                <w:rFonts w:ascii="Arial" w:hAnsi="Arial" w:cs="Arial"/>
              </w:rPr>
            </w:pPr>
            <w:r w:rsidRPr="008C2707">
              <w:rPr>
                <w:rFonts w:ascii="Arial" w:hAnsi="Arial" w:cs="Arial"/>
              </w:rPr>
              <w:t>None to significant</w:t>
            </w:r>
          </w:p>
        </w:tc>
        <w:tc>
          <w:tcPr>
            <w:tcW w:w="961" w:type="dxa"/>
          </w:tcPr>
          <w:p w14:paraId="23B02116" w14:textId="77777777" w:rsidR="00A45F64" w:rsidRPr="008C2707" w:rsidRDefault="00A45F64" w:rsidP="00AE631C">
            <w:pPr>
              <w:jc w:val="center"/>
              <w:rPr>
                <w:rFonts w:ascii="Arial" w:hAnsi="Arial" w:cs="Arial"/>
              </w:rPr>
            </w:pPr>
            <w:r w:rsidRPr="008C2707">
              <w:rPr>
                <w:rFonts w:ascii="Arial" w:hAnsi="Arial" w:cs="Arial"/>
              </w:rPr>
              <w:t>Y</w:t>
            </w:r>
          </w:p>
        </w:tc>
      </w:tr>
      <w:tr w:rsidR="00A45F64" w:rsidRPr="008C2707" w14:paraId="23B0211D" w14:textId="77777777" w:rsidTr="00320DFB">
        <w:trPr>
          <w:cantSplit/>
        </w:trPr>
        <w:tc>
          <w:tcPr>
            <w:tcW w:w="1440" w:type="dxa"/>
          </w:tcPr>
          <w:p w14:paraId="23B02118" w14:textId="77777777" w:rsidR="00A45F64" w:rsidRPr="008C2707" w:rsidRDefault="00A45F64" w:rsidP="00AE631C">
            <w:pPr>
              <w:jc w:val="both"/>
              <w:rPr>
                <w:rFonts w:ascii="Arial" w:hAnsi="Arial" w:cs="Arial"/>
              </w:rPr>
            </w:pPr>
            <w:r w:rsidRPr="008C2707">
              <w:rPr>
                <w:rFonts w:ascii="Arial" w:hAnsi="Arial" w:cs="Arial"/>
              </w:rPr>
              <w:t>Promote</w:t>
            </w:r>
          </w:p>
        </w:tc>
        <w:tc>
          <w:tcPr>
            <w:tcW w:w="2632" w:type="dxa"/>
          </w:tcPr>
          <w:p w14:paraId="23B02119" w14:textId="77777777" w:rsidR="00A45F64" w:rsidRPr="008C2707" w:rsidRDefault="00A45F64" w:rsidP="00AE631C">
            <w:pPr>
              <w:rPr>
                <w:rFonts w:ascii="Arial" w:hAnsi="Arial" w:cs="Arial"/>
              </w:rPr>
            </w:pPr>
            <w:r w:rsidRPr="008C2707">
              <w:rPr>
                <w:rFonts w:ascii="Arial" w:hAnsi="Arial" w:cs="Arial"/>
              </w:rPr>
              <w:t>To raise to a more important or reasonable rank; to contribute to the progress or growth of; to urge adoption of (advocate)</w:t>
            </w:r>
          </w:p>
        </w:tc>
        <w:tc>
          <w:tcPr>
            <w:tcW w:w="3308" w:type="dxa"/>
          </w:tcPr>
          <w:p w14:paraId="23B0211A" w14:textId="77777777" w:rsidR="00A45F64" w:rsidRPr="008C2707" w:rsidRDefault="00A45F64" w:rsidP="00AE631C">
            <w:pPr>
              <w:rPr>
                <w:rFonts w:ascii="Arial" w:hAnsi="Arial" w:cs="Arial"/>
              </w:rPr>
            </w:pPr>
            <w:r w:rsidRPr="008C2707">
              <w:rPr>
                <w:rFonts w:ascii="Arial" w:hAnsi="Arial" w:cs="Arial"/>
              </w:rPr>
              <w:t>Raise to a more important rank; Emphasize; Raise awareness; not as strong as “pursue” or “support”; stronger than advocate, endorse</w:t>
            </w:r>
          </w:p>
        </w:tc>
        <w:tc>
          <w:tcPr>
            <w:tcW w:w="2099" w:type="dxa"/>
          </w:tcPr>
          <w:p w14:paraId="23B0211B" w14:textId="77777777" w:rsidR="00A45F64" w:rsidRPr="008C2707" w:rsidRDefault="00A45F64" w:rsidP="00AE631C">
            <w:pPr>
              <w:rPr>
                <w:rFonts w:ascii="Arial" w:hAnsi="Arial" w:cs="Arial"/>
              </w:rPr>
            </w:pPr>
            <w:r w:rsidRPr="008C2707">
              <w:rPr>
                <w:rFonts w:ascii="Arial" w:hAnsi="Arial" w:cs="Arial"/>
              </w:rPr>
              <w:t>Minimal to moderate</w:t>
            </w:r>
          </w:p>
        </w:tc>
        <w:tc>
          <w:tcPr>
            <w:tcW w:w="961" w:type="dxa"/>
          </w:tcPr>
          <w:p w14:paraId="23B0211C" w14:textId="77777777" w:rsidR="00A45F64" w:rsidRPr="008C2707" w:rsidRDefault="00A45F64" w:rsidP="00AE631C">
            <w:pPr>
              <w:jc w:val="center"/>
              <w:rPr>
                <w:rFonts w:ascii="Arial" w:hAnsi="Arial" w:cs="Arial"/>
              </w:rPr>
            </w:pPr>
            <w:r w:rsidRPr="008C2707">
              <w:rPr>
                <w:rFonts w:ascii="Arial" w:hAnsi="Arial" w:cs="Arial"/>
              </w:rPr>
              <w:t>Y</w:t>
            </w:r>
          </w:p>
        </w:tc>
      </w:tr>
      <w:tr w:rsidR="00A45F64" w:rsidRPr="008C2707" w14:paraId="23B02123" w14:textId="77777777" w:rsidTr="00320DFB">
        <w:trPr>
          <w:cantSplit/>
        </w:trPr>
        <w:tc>
          <w:tcPr>
            <w:tcW w:w="1440" w:type="dxa"/>
          </w:tcPr>
          <w:p w14:paraId="23B0211E" w14:textId="77777777" w:rsidR="00A45F64" w:rsidRPr="008C2707" w:rsidRDefault="00A45F64" w:rsidP="00AE631C">
            <w:pPr>
              <w:jc w:val="both"/>
              <w:rPr>
                <w:rFonts w:ascii="Arial" w:hAnsi="Arial" w:cs="Arial"/>
              </w:rPr>
            </w:pPr>
            <w:r w:rsidRPr="008C2707">
              <w:rPr>
                <w:rFonts w:ascii="Arial" w:hAnsi="Arial" w:cs="Arial"/>
              </w:rPr>
              <w:t>Provide</w:t>
            </w:r>
          </w:p>
        </w:tc>
        <w:tc>
          <w:tcPr>
            <w:tcW w:w="2632" w:type="dxa"/>
          </w:tcPr>
          <w:p w14:paraId="23B0211F" w14:textId="77777777" w:rsidR="00A45F64" w:rsidRPr="008C2707" w:rsidRDefault="00A45F64" w:rsidP="00AE631C">
            <w:pPr>
              <w:rPr>
                <w:rFonts w:ascii="Arial" w:hAnsi="Arial" w:cs="Arial"/>
              </w:rPr>
            </w:pPr>
            <w:r w:rsidRPr="008C2707">
              <w:rPr>
                <w:rFonts w:ascii="Arial" w:hAnsi="Arial" w:cs="Arial"/>
              </w:rPr>
              <w:t>To furnish; supply; to make available</w:t>
            </w:r>
          </w:p>
        </w:tc>
        <w:tc>
          <w:tcPr>
            <w:tcW w:w="3308" w:type="dxa"/>
          </w:tcPr>
          <w:p w14:paraId="23B02120" w14:textId="77777777" w:rsidR="00A45F64" w:rsidRPr="008C2707" w:rsidRDefault="00A45F64" w:rsidP="00AE631C">
            <w:pPr>
              <w:rPr>
                <w:rFonts w:ascii="Arial" w:hAnsi="Arial" w:cs="Arial"/>
              </w:rPr>
            </w:pPr>
            <w:r w:rsidRPr="008C2707">
              <w:rPr>
                <w:rFonts w:ascii="Arial" w:hAnsi="Arial" w:cs="Arial"/>
              </w:rPr>
              <w:t>Requires action, generally requires an end product</w:t>
            </w:r>
          </w:p>
        </w:tc>
        <w:tc>
          <w:tcPr>
            <w:tcW w:w="2099" w:type="dxa"/>
          </w:tcPr>
          <w:p w14:paraId="23B02121" w14:textId="77777777" w:rsidR="00A45F64" w:rsidRPr="008C2707" w:rsidRDefault="00A45F64" w:rsidP="00AE631C">
            <w:pPr>
              <w:rPr>
                <w:rFonts w:ascii="Arial" w:hAnsi="Arial" w:cs="Arial"/>
              </w:rPr>
            </w:pPr>
            <w:r w:rsidRPr="008C2707">
              <w:rPr>
                <w:rFonts w:ascii="Arial" w:hAnsi="Arial" w:cs="Arial"/>
              </w:rPr>
              <w:t>Minimal to significant</w:t>
            </w:r>
          </w:p>
        </w:tc>
        <w:tc>
          <w:tcPr>
            <w:tcW w:w="961" w:type="dxa"/>
          </w:tcPr>
          <w:p w14:paraId="23B02122" w14:textId="77777777" w:rsidR="00A45F64" w:rsidRPr="008C2707" w:rsidRDefault="00A45F64" w:rsidP="00AE631C">
            <w:pPr>
              <w:jc w:val="center"/>
              <w:rPr>
                <w:rFonts w:ascii="Arial" w:hAnsi="Arial" w:cs="Arial"/>
              </w:rPr>
            </w:pPr>
            <w:r w:rsidRPr="008C2707">
              <w:rPr>
                <w:rFonts w:ascii="Arial" w:hAnsi="Arial" w:cs="Arial"/>
              </w:rPr>
              <w:t>Y</w:t>
            </w:r>
          </w:p>
        </w:tc>
      </w:tr>
      <w:tr w:rsidR="00A45F64" w:rsidRPr="008C2707" w14:paraId="23B02129" w14:textId="77777777" w:rsidTr="00320DFB">
        <w:trPr>
          <w:cantSplit/>
        </w:trPr>
        <w:tc>
          <w:tcPr>
            <w:tcW w:w="1440" w:type="dxa"/>
          </w:tcPr>
          <w:p w14:paraId="23B02124" w14:textId="77777777" w:rsidR="00A45F64" w:rsidRPr="008C2707" w:rsidRDefault="00A45F64" w:rsidP="00AE631C">
            <w:pPr>
              <w:jc w:val="both"/>
              <w:rPr>
                <w:rFonts w:ascii="Arial" w:hAnsi="Arial" w:cs="Arial"/>
              </w:rPr>
            </w:pPr>
            <w:r w:rsidRPr="008C2707">
              <w:rPr>
                <w:rFonts w:ascii="Arial" w:hAnsi="Arial" w:cs="Arial"/>
              </w:rPr>
              <w:t>Pursue</w:t>
            </w:r>
          </w:p>
        </w:tc>
        <w:tc>
          <w:tcPr>
            <w:tcW w:w="2632" w:type="dxa"/>
          </w:tcPr>
          <w:p w14:paraId="23B02125" w14:textId="77777777" w:rsidR="00A45F64" w:rsidRPr="008C2707" w:rsidRDefault="00A45F64" w:rsidP="00AE631C">
            <w:pPr>
              <w:rPr>
                <w:rFonts w:ascii="Arial" w:hAnsi="Arial" w:cs="Arial"/>
              </w:rPr>
            </w:pPr>
            <w:r w:rsidRPr="008C2707">
              <w:rPr>
                <w:rFonts w:ascii="Arial" w:hAnsi="Arial" w:cs="Arial"/>
              </w:rPr>
              <w:t>To strive to obtain or accomplish</w:t>
            </w:r>
          </w:p>
        </w:tc>
        <w:tc>
          <w:tcPr>
            <w:tcW w:w="3308" w:type="dxa"/>
          </w:tcPr>
          <w:p w14:paraId="23B02126" w14:textId="77777777" w:rsidR="00A45F64" w:rsidRPr="008C2707" w:rsidRDefault="00A45F64" w:rsidP="00AE631C">
            <w:pPr>
              <w:rPr>
                <w:rFonts w:ascii="Arial" w:hAnsi="Arial" w:cs="Arial"/>
              </w:rPr>
            </w:pPr>
            <w:r w:rsidRPr="008C2707">
              <w:rPr>
                <w:rFonts w:ascii="Arial" w:hAnsi="Arial" w:cs="Arial"/>
              </w:rPr>
              <w:t xml:space="preserve">Strongly implies goal directed activity with an identified end product </w:t>
            </w:r>
          </w:p>
        </w:tc>
        <w:tc>
          <w:tcPr>
            <w:tcW w:w="2099" w:type="dxa"/>
          </w:tcPr>
          <w:p w14:paraId="23B02127" w14:textId="77777777" w:rsidR="00A45F64" w:rsidRPr="008C2707" w:rsidRDefault="00A45F64" w:rsidP="00AE631C">
            <w:pPr>
              <w:rPr>
                <w:rFonts w:ascii="Arial" w:hAnsi="Arial" w:cs="Arial"/>
              </w:rPr>
            </w:pPr>
            <w:r w:rsidRPr="008C2707">
              <w:rPr>
                <w:rFonts w:ascii="Arial" w:hAnsi="Arial" w:cs="Arial"/>
              </w:rPr>
              <w:t>Moderate to significant</w:t>
            </w:r>
          </w:p>
        </w:tc>
        <w:tc>
          <w:tcPr>
            <w:tcW w:w="961" w:type="dxa"/>
          </w:tcPr>
          <w:p w14:paraId="23B02128" w14:textId="77777777" w:rsidR="00A45F64" w:rsidRPr="008C2707" w:rsidRDefault="00A45F64" w:rsidP="00AE631C">
            <w:pPr>
              <w:jc w:val="center"/>
              <w:rPr>
                <w:rFonts w:ascii="Arial" w:hAnsi="Arial" w:cs="Arial"/>
              </w:rPr>
            </w:pPr>
            <w:r w:rsidRPr="008C2707">
              <w:rPr>
                <w:rFonts w:ascii="Arial" w:hAnsi="Arial" w:cs="Arial"/>
              </w:rPr>
              <w:t>Y</w:t>
            </w:r>
          </w:p>
        </w:tc>
      </w:tr>
      <w:tr w:rsidR="00A45F64" w:rsidRPr="008C2707" w14:paraId="23B0212F" w14:textId="77777777" w:rsidTr="00320DFB">
        <w:trPr>
          <w:cantSplit/>
        </w:trPr>
        <w:tc>
          <w:tcPr>
            <w:tcW w:w="1440" w:type="dxa"/>
          </w:tcPr>
          <w:p w14:paraId="23B0212A" w14:textId="77777777" w:rsidR="00A45F64" w:rsidRPr="008C2707" w:rsidRDefault="00A45F64" w:rsidP="00AE631C">
            <w:pPr>
              <w:jc w:val="both"/>
              <w:rPr>
                <w:rFonts w:ascii="Arial" w:hAnsi="Arial" w:cs="Arial"/>
              </w:rPr>
            </w:pPr>
            <w:r w:rsidRPr="008C2707">
              <w:rPr>
                <w:rFonts w:ascii="Arial" w:hAnsi="Arial" w:cs="Arial"/>
              </w:rPr>
              <w:t>Recognize</w:t>
            </w:r>
          </w:p>
        </w:tc>
        <w:tc>
          <w:tcPr>
            <w:tcW w:w="2632" w:type="dxa"/>
          </w:tcPr>
          <w:p w14:paraId="23B0212B" w14:textId="77777777" w:rsidR="00A45F64" w:rsidRPr="008C2707" w:rsidRDefault="00A45F64" w:rsidP="00AE631C">
            <w:pPr>
              <w:rPr>
                <w:rFonts w:ascii="Arial" w:hAnsi="Arial" w:cs="Arial"/>
              </w:rPr>
            </w:pPr>
            <w:r w:rsidRPr="008C2707">
              <w:rPr>
                <w:rFonts w:ascii="Arial" w:hAnsi="Arial" w:cs="Arial"/>
              </w:rPr>
              <w:t>To acknowledge, sanction</w:t>
            </w:r>
          </w:p>
        </w:tc>
        <w:tc>
          <w:tcPr>
            <w:tcW w:w="3308" w:type="dxa"/>
          </w:tcPr>
          <w:p w14:paraId="23B0212C" w14:textId="77777777" w:rsidR="00A45F64" w:rsidRPr="008C2707" w:rsidRDefault="00A45F64" w:rsidP="00AE631C">
            <w:pPr>
              <w:rPr>
                <w:rFonts w:ascii="Arial" w:hAnsi="Arial" w:cs="Arial"/>
              </w:rPr>
            </w:pPr>
            <w:r w:rsidRPr="008C2707">
              <w:rPr>
                <w:rFonts w:ascii="Arial" w:hAnsi="Arial" w:cs="Arial"/>
              </w:rPr>
              <w:t>Public acknowledgement</w:t>
            </w:r>
          </w:p>
        </w:tc>
        <w:tc>
          <w:tcPr>
            <w:tcW w:w="2099" w:type="dxa"/>
          </w:tcPr>
          <w:p w14:paraId="23B0212D" w14:textId="77777777" w:rsidR="00A45F64" w:rsidRPr="008C2707" w:rsidRDefault="00A45F64" w:rsidP="00AE631C">
            <w:pPr>
              <w:rPr>
                <w:rFonts w:ascii="Arial" w:hAnsi="Arial" w:cs="Arial"/>
              </w:rPr>
            </w:pPr>
            <w:r w:rsidRPr="008C2707">
              <w:rPr>
                <w:rFonts w:ascii="Arial" w:hAnsi="Arial" w:cs="Arial"/>
              </w:rPr>
              <w:t>None to minimal</w:t>
            </w:r>
          </w:p>
        </w:tc>
        <w:tc>
          <w:tcPr>
            <w:tcW w:w="961" w:type="dxa"/>
          </w:tcPr>
          <w:p w14:paraId="23B0212E" w14:textId="77777777" w:rsidR="00A45F64" w:rsidRPr="008C2707" w:rsidRDefault="00A45F64" w:rsidP="00AE631C">
            <w:pPr>
              <w:jc w:val="center"/>
              <w:rPr>
                <w:rFonts w:ascii="Arial" w:hAnsi="Arial" w:cs="Arial"/>
              </w:rPr>
            </w:pPr>
            <w:r w:rsidRPr="008C2707">
              <w:rPr>
                <w:rFonts w:ascii="Arial" w:hAnsi="Arial" w:cs="Arial"/>
              </w:rPr>
              <w:t>Y/N</w:t>
            </w:r>
          </w:p>
        </w:tc>
      </w:tr>
      <w:tr w:rsidR="00A45F64" w:rsidRPr="008C2707" w14:paraId="23B02135" w14:textId="77777777" w:rsidTr="00320DFB">
        <w:trPr>
          <w:cantSplit/>
        </w:trPr>
        <w:tc>
          <w:tcPr>
            <w:tcW w:w="1440" w:type="dxa"/>
          </w:tcPr>
          <w:p w14:paraId="23B02130" w14:textId="77777777" w:rsidR="00A45F64" w:rsidRPr="008C2707" w:rsidRDefault="00A45F64" w:rsidP="00AE631C">
            <w:pPr>
              <w:jc w:val="both"/>
              <w:rPr>
                <w:rFonts w:ascii="Arial" w:hAnsi="Arial" w:cs="Arial"/>
              </w:rPr>
            </w:pPr>
            <w:r w:rsidRPr="008C2707">
              <w:rPr>
                <w:rFonts w:ascii="Arial" w:hAnsi="Arial" w:cs="Arial"/>
              </w:rPr>
              <w:t>Shall</w:t>
            </w:r>
          </w:p>
        </w:tc>
        <w:tc>
          <w:tcPr>
            <w:tcW w:w="2632" w:type="dxa"/>
          </w:tcPr>
          <w:p w14:paraId="23B02131" w14:textId="77777777" w:rsidR="00A45F64" w:rsidRPr="008C2707" w:rsidRDefault="00A45F64" w:rsidP="00AE631C">
            <w:pPr>
              <w:rPr>
                <w:rFonts w:ascii="Arial" w:hAnsi="Arial" w:cs="Arial"/>
              </w:rPr>
            </w:pPr>
            <w:r w:rsidRPr="008C2707">
              <w:rPr>
                <w:rFonts w:ascii="Arial" w:hAnsi="Arial" w:cs="Arial"/>
              </w:rPr>
              <w:t>Used to express duty or obligation</w:t>
            </w:r>
          </w:p>
        </w:tc>
        <w:tc>
          <w:tcPr>
            <w:tcW w:w="3308" w:type="dxa"/>
          </w:tcPr>
          <w:p w14:paraId="23B02132" w14:textId="77777777" w:rsidR="00A45F64" w:rsidRPr="008C2707" w:rsidRDefault="00A45F64" w:rsidP="00AE631C">
            <w:pPr>
              <w:rPr>
                <w:rFonts w:ascii="Arial" w:hAnsi="Arial" w:cs="Arial"/>
              </w:rPr>
            </w:pPr>
            <w:r w:rsidRPr="008C2707">
              <w:rPr>
                <w:rFonts w:ascii="Arial" w:hAnsi="Arial" w:cs="Arial"/>
              </w:rPr>
              <w:t>Obligates action and is preferred over “should” and stronger than “may”</w:t>
            </w:r>
          </w:p>
        </w:tc>
        <w:tc>
          <w:tcPr>
            <w:tcW w:w="2099" w:type="dxa"/>
          </w:tcPr>
          <w:p w14:paraId="23B02133" w14:textId="77777777" w:rsidR="00A45F64" w:rsidRPr="008C2707" w:rsidRDefault="00A45F64" w:rsidP="00AE631C">
            <w:pPr>
              <w:rPr>
                <w:rFonts w:ascii="Arial" w:hAnsi="Arial" w:cs="Arial"/>
              </w:rPr>
            </w:pPr>
            <w:r w:rsidRPr="008C2707">
              <w:rPr>
                <w:rFonts w:ascii="Arial" w:hAnsi="Arial" w:cs="Arial"/>
              </w:rPr>
              <w:t>Minimal to significant</w:t>
            </w:r>
          </w:p>
        </w:tc>
        <w:tc>
          <w:tcPr>
            <w:tcW w:w="961" w:type="dxa"/>
          </w:tcPr>
          <w:p w14:paraId="23B02134" w14:textId="77777777" w:rsidR="00A45F64" w:rsidRPr="008C2707" w:rsidRDefault="00A45F64" w:rsidP="00AE631C">
            <w:pPr>
              <w:jc w:val="center"/>
              <w:rPr>
                <w:rFonts w:ascii="Arial" w:hAnsi="Arial" w:cs="Arial"/>
              </w:rPr>
            </w:pPr>
            <w:r w:rsidRPr="008C2707">
              <w:rPr>
                <w:rFonts w:ascii="Arial" w:hAnsi="Arial" w:cs="Arial"/>
              </w:rPr>
              <w:t>Y</w:t>
            </w:r>
          </w:p>
        </w:tc>
      </w:tr>
      <w:tr w:rsidR="00A45F64" w:rsidRPr="008C2707" w14:paraId="23B0213B" w14:textId="77777777" w:rsidTr="00320DFB">
        <w:trPr>
          <w:cantSplit/>
        </w:trPr>
        <w:tc>
          <w:tcPr>
            <w:tcW w:w="1440" w:type="dxa"/>
          </w:tcPr>
          <w:p w14:paraId="23B02136" w14:textId="77777777" w:rsidR="00A45F64" w:rsidRPr="008C2707" w:rsidRDefault="00A45F64" w:rsidP="00AE631C">
            <w:pPr>
              <w:jc w:val="both"/>
              <w:rPr>
                <w:rFonts w:ascii="Arial" w:hAnsi="Arial" w:cs="Arial"/>
              </w:rPr>
            </w:pPr>
            <w:r w:rsidRPr="008C2707">
              <w:rPr>
                <w:rFonts w:ascii="Arial" w:hAnsi="Arial" w:cs="Arial"/>
              </w:rPr>
              <w:t>Should</w:t>
            </w:r>
          </w:p>
        </w:tc>
        <w:tc>
          <w:tcPr>
            <w:tcW w:w="2632" w:type="dxa"/>
          </w:tcPr>
          <w:p w14:paraId="23B02137" w14:textId="77777777" w:rsidR="00A45F64" w:rsidRPr="008C2707" w:rsidRDefault="00A45F64" w:rsidP="00AE631C">
            <w:pPr>
              <w:rPr>
                <w:rFonts w:ascii="Arial" w:hAnsi="Arial" w:cs="Arial"/>
              </w:rPr>
            </w:pPr>
            <w:r w:rsidRPr="008C2707">
              <w:rPr>
                <w:rFonts w:ascii="Arial" w:hAnsi="Arial" w:cs="Arial"/>
              </w:rPr>
              <w:t>Used to express expectation</w:t>
            </w:r>
          </w:p>
        </w:tc>
        <w:tc>
          <w:tcPr>
            <w:tcW w:w="3308" w:type="dxa"/>
          </w:tcPr>
          <w:p w14:paraId="23B02138" w14:textId="77777777" w:rsidR="00A45F64" w:rsidRPr="008C2707" w:rsidRDefault="00A45F64" w:rsidP="00AE631C">
            <w:pPr>
              <w:rPr>
                <w:rFonts w:ascii="Arial" w:hAnsi="Arial" w:cs="Arial"/>
              </w:rPr>
            </w:pPr>
            <w:r w:rsidRPr="008C2707">
              <w:rPr>
                <w:rFonts w:ascii="Arial" w:hAnsi="Arial" w:cs="Arial"/>
              </w:rPr>
              <w:t>Use judiciously.  Implies expectation, not action</w:t>
            </w:r>
          </w:p>
        </w:tc>
        <w:tc>
          <w:tcPr>
            <w:tcW w:w="2099" w:type="dxa"/>
          </w:tcPr>
          <w:p w14:paraId="23B02139" w14:textId="77777777" w:rsidR="00A45F64" w:rsidRPr="008C2707" w:rsidRDefault="00A45F64" w:rsidP="00AE631C">
            <w:pPr>
              <w:rPr>
                <w:rFonts w:ascii="Arial" w:hAnsi="Arial" w:cs="Arial"/>
              </w:rPr>
            </w:pPr>
          </w:p>
        </w:tc>
        <w:tc>
          <w:tcPr>
            <w:tcW w:w="961" w:type="dxa"/>
          </w:tcPr>
          <w:p w14:paraId="23B0213A" w14:textId="77777777" w:rsidR="00A45F64" w:rsidRPr="008C2707" w:rsidRDefault="00A45F64" w:rsidP="00AE631C">
            <w:pPr>
              <w:jc w:val="center"/>
              <w:rPr>
                <w:rFonts w:ascii="Arial" w:hAnsi="Arial" w:cs="Arial"/>
              </w:rPr>
            </w:pPr>
            <w:r w:rsidRPr="008C2707">
              <w:rPr>
                <w:rFonts w:ascii="Arial" w:hAnsi="Arial" w:cs="Arial"/>
              </w:rPr>
              <w:t>N</w:t>
            </w:r>
          </w:p>
        </w:tc>
      </w:tr>
      <w:tr w:rsidR="00A45F64" w:rsidRPr="008C2707" w14:paraId="23B02141" w14:textId="77777777" w:rsidTr="00320DFB">
        <w:trPr>
          <w:cantSplit/>
        </w:trPr>
        <w:tc>
          <w:tcPr>
            <w:tcW w:w="1440" w:type="dxa"/>
          </w:tcPr>
          <w:p w14:paraId="23B0213C" w14:textId="77777777" w:rsidR="00A45F64" w:rsidRPr="008C2707" w:rsidRDefault="00A45F64" w:rsidP="00AE631C">
            <w:pPr>
              <w:jc w:val="both"/>
              <w:rPr>
                <w:rFonts w:ascii="Arial" w:hAnsi="Arial" w:cs="Arial"/>
              </w:rPr>
            </w:pPr>
            <w:r w:rsidRPr="008C2707">
              <w:rPr>
                <w:rFonts w:ascii="Arial" w:hAnsi="Arial" w:cs="Arial"/>
              </w:rPr>
              <w:lastRenderedPageBreak/>
              <w:t>Support</w:t>
            </w:r>
          </w:p>
        </w:tc>
        <w:tc>
          <w:tcPr>
            <w:tcW w:w="2632" w:type="dxa"/>
          </w:tcPr>
          <w:p w14:paraId="23B0213D" w14:textId="77777777" w:rsidR="00A45F64" w:rsidRPr="008C2707" w:rsidRDefault="00A45F64" w:rsidP="00AE631C">
            <w:pPr>
              <w:rPr>
                <w:rFonts w:ascii="Arial" w:hAnsi="Arial" w:cs="Arial"/>
              </w:rPr>
            </w:pPr>
            <w:r w:rsidRPr="008C2707">
              <w:rPr>
                <w:rFonts w:ascii="Arial" w:hAnsi="Arial" w:cs="Arial"/>
              </w:rPr>
              <w:t>To provide for, by supplying with money; to aid the cause of by approving, favoring or advocating</w:t>
            </w:r>
          </w:p>
        </w:tc>
        <w:tc>
          <w:tcPr>
            <w:tcW w:w="3308" w:type="dxa"/>
          </w:tcPr>
          <w:p w14:paraId="23B0213E" w14:textId="77777777" w:rsidR="00A45F64" w:rsidRPr="008C2707" w:rsidRDefault="00A45F64" w:rsidP="00AE631C">
            <w:pPr>
              <w:rPr>
                <w:rFonts w:ascii="Arial" w:hAnsi="Arial" w:cs="Arial"/>
              </w:rPr>
            </w:pPr>
            <w:r w:rsidRPr="008C2707">
              <w:rPr>
                <w:rFonts w:ascii="Arial" w:hAnsi="Arial" w:cs="Arial"/>
              </w:rPr>
              <w:t>Implies action but not necessarily the attainment of an end product; not as strong as “pursue” but stronger than “endorse” and “promote”; Stronger than advocate</w:t>
            </w:r>
          </w:p>
        </w:tc>
        <w:tc>
          <w:tcPr>
            <w:tcW w:w="2099" w:type="dxa"/>
          </w:tcPr>
          <w:p w14:paraId="23B0213F" w14:textId="77777777" w:rsidR="00A45F64" w:rsidRPr="008C2707" w:rsidRDefault="00A45F64" w:rsidP="00AE631C">
            <w:pPr>
              <w:rPr>
                <w:rFonts w:ascii="Arial" w:hAnsi="Arial" w:cs="Arial"/>
              </w:rPr>
            </w:pPr>
            <w:r w:rsidRPr="008C2707">
              <w:rPr>
                <w:rFonts w:ascii="Arial" w:hAnsi="Arial" w:cs="Arial"/>
              </w:rPr>
              <w:t>Minimal to significant</w:t>
            </w:r>
          </w:p>
        </w:tc>
        <w:tc>
          <w:tcPr>
            <w:tcW w:w="961" w:type="dxa"/>
          </w:tcPr>
          <w:p w14:paraId="23B02140" w14:textId="77777777" w:rsidR="00A45F64" w:rsidRPr="008C2707" w:rsidRDefault="00A45F64" w:rsidP="00AE631C">
            <w:pPr>
              <w:jc w:val="center"/>
              <w:rPr>
                <w:rFonts w:ascii="Arial" w:hAnsi="Arial" w:cs="Arial"/>
              </w:rPr>
            </w:pPr>
            <w:r w:rsidRPr="008C2707">
              <w:rPr>
                <w:rFonts w:ascii="Arial" w:hAnsi="Arial" w:cs="Arial"/>
              </w:rPr>
              <w:t>Y</w:t>
            </w:r>
          </w:p>
        </w:tc>
      </w:tr>
    </w:tbl>
    <w:p w14:paraId="23B02142" w14:textId="77777777" w:rsidR="00A45F64" w:rsidRPr="008C2707" w:rsidRDefault="00A45F64" w:rsidP="00A45F64">
      <w:pPr>
        <w:jc w:val="both"/>
        <w:rPr>
          <w:rFonts w:ascii="Arial" w:hAnsi="Arial" w:cs="Arial"/>
        </w:rPr>
      </w:pPr>
    </w:p>
    <w:p w14:paraId="23B02143" w14:textId="77777777" w:rsidR="00A45F64" w:rsidRPr="008C2707" w:rsidRDefault="00A45F64" w:rsidP="00A45F64">
      <w:pPr>
        <w:jc w:val="center"/>
        <w:rPr>
          <w:rFonts w:ascii="Arial" w:hAnsi="Arial" w:cs="Arial"/>
          <w:b/>
          <w:bCs/>
        </w:rPr>
      </w:pPr>
      <w:r w:rsidRPr="008C2707">
        <w:rPr>
          <w:rFonts w:ascii="Arial" w:hAnsi="Arial" w:cs="Arial"/>
          <w:b/>
          <w:bCs/>
        </w:rPr>
        <w:t>INAPPROPRIATE TO USE</w:t>
      </w:r>
    </w:p>
    <w:p w14:paraId="23B02144" w14:textId="77777777" w:rsidR="00A45F64" w:rsidRPr="008C2707" w:rsidRDefault="00A45F64" w:rsidP="00A45F64">
      <w:pPr>
        <w:rPr>
          <w:rFonts w:ascii="Arial" w:hAnsi="Arial" w:cs="Arial"/>
          <w:bCs/>
        </w:rPr>
      </w:pPr>
    </w:p>
    <w:tbl>
      <w:tblPr>
        <w:tblW w:w="1044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1440"/>
        <w:gridCol w:w="2632"/>
        <w:gridCol w:w="3308"/>
        <w:gridCol w:w="2099"/>
        <w:gridCol w:w="961"/>
      </w:tblGrid>
      <w:tr w:rsidR="00A45F64" w:rsidRPr="008C2707" w14:paraId="23B02151" w14:textId="77777777" w:rsidTr="00320DFB">
        <w:trPr>
          <w:cantSplit/>
          <w:tblHeader/>
        </w:trPr>
        <w:tc>
          <w:tcPr>
            <w:tcW w:w="1440" w:type="dxa"/>
          </w:tcPr>
          <w:p w14:paraId="23B02145" w14:textId="77777777" w:rsidR="00A45F64" w:rsidRPr="008C2707" w:rsidRDefault="00A45F64" w:rsidP="00AE631C">
            <w:pPr>
              <w:jc w:val="center"/>
              <w:rPr>
                <w:rFonts w:ascii="Arial" w:hAnsi="Arial" w:cs="Arial"/>
                <w:b/>
                <w:bCs/>
              </w:rPr>
            </w:pPr>
          </w:p>
          <w:p w14:paraId="23B02146" w14:textId="77777777" w:rsidR="00A45F64" w:rsidRPr="008C2707" w:rsidRDefault="00A45F64" w:rsidP="00AE631C">
            <w:pPr>
              <w:jc w:val="center"/>
              <w:rPr>
                <w:rFonts w:ascii="Arial" w:hAnsi="Arial" w:cs="Arial"/>
                <w:b/>
                <w:bCs/>
              </w:rPr>
            </w:pPr>
          </w:p>
          <w:p w14:paraId="23B02147" w14:textId="77777777" w:rsidR="00A45F64" w:rsidRPr="008C2707" w:rsidRDefault="00A45F64" w:rsidP="00AE631C">
            <w:pPr>
              <w:jc w:val="center"/>
              <w:rPr>
                <w:rFonts w:ascii="Arial" w:hAnsi="Arial" w:cs="Arial"/>
                <w:b/>
                <w:bCs/>
              </w:rPr>
            </w:pPr>
            <w:r w:rsidRPr="008C2707">
              <w:rPr>
                <w:rFonts w:ascii="Arial" w:hAnsi="Arial" w:cs="Arial"/>
                <w:b/>
                <w:bCs/>
              </w:rPr>
              <w:t>Word</w:t>
            </w:r>
          </w:p>
        </w:tc>
        <w:tc>
          <w:tcPr>
            <w:tcW w:w="2632" w:type="dxa"/>
          </w:tcPr>
          <w:p w14:paraId="23B02148" w14:textId="77777777" w:rsidR="00A45F64" w:rsidRPr="008C2707" w:rsidRDefault="00A45F64" w:rsidP="00AE631C">
            <w:pPr>
              <w:jc w:val="center"/>
              <w:rPr>
                <w:rFonts w:ascii="Arial" w:hAnsi="Arial" w:cs="Arial"/>
                <w:b/>
                <w:bCs/>
              </w:rPr>
            </w:pPr>
          </w:p>
          <w:p w14:paraId="23B02149" w14:textId="77777777" w:rsidR="00A45F64" w:rsidRPr="008C2707" w:rsidRDefault="00A45F64" w:rsidP="00AE631C">
            <w:pPr>
              <w:jc w:val="center"/>
              <w:rPr>
                <w:rFonts w:ascii="Arial" w:hAnsi="Arial" w:cs="Arial"/>
                <w:b/>
                <w:bCs/>
              </w:rPr>
            </w:pPr>
          </w:p>
          <w:p w14:paraId="23B0214A" w14:textId="77777777" w:rsidR="00A45F64" w:rsidRPr="008C2707" w:rsidRDefault="00A45F64" w:rsidP="00AE631C">
            <w:pPr>
              <w:jc w:val="center"/>
              <w:rPr>
                <w:rFonts w:ascii="Arial" w:hAnsi="Arial" w:cs="Arial"/>
                <w:b/>
                <w:bCs/>
              </w:rPr>
            </w:pPr>
            <w:r w:rsidRPr="008C2707">
              <w:rPr>
                <w:rFonts w:ascii="Arial" w:hAnsi="Arial" w:cs="Arial"/>
                <w:b/>
                <w:bCs/>
              </w:rPr>
              <w:t>Definition</w:t>
            </w:r>
          </w:p>
          <w:p w14:paraId="23B0214B" w14:textId="77777777" w:rsidR="00A45F64" w:rsidRPr="008C2707" w:rsidRDefault="00A45F64" w:rsidP="00AE631C">
            <w:pPr>
              <w:jc w:val="center"/>
              <w:rPr>
                <w:rFonts w:ascii="Arial" w:hAnsi="Arial" w:cs="Arial"/>
                <w:b/>
                <w:bCs/>
              </w:rPr>
            </w:pPr>
          </w:p>
        </w:tc>
        <w:tc>
          <w:tcPr>
            <w:tcW w:w="3308" w:type="dxa"/>
          </w:tcPr>
          <w:p w14:paraId="23B0214C" w14:textId="77777777" w:rsidR="00A45F64" w:rsidRPr="008C2707" w:rsidRDefault="00A45F64" w:rsidP="00AE631C">
            <w:pPr>
              <w:jc w:val="center"/>
              <w:rPr>
                <w:rFonts w:ascii="Arial" w:hAnsi="Arial" w:cs="Arial"/>
                <w:b/>
                <w:bCs/>
              </w:rPr>
            </w:pPr>
          </w:p>
          <w:p w14:paraId="23B0214D" w14:textId="77777777" w:rsidR="00A45F64" w:rsidRPr="008C2707" w:rsidRDefault="00A45F64" w:rsidP="00AE631C">
            <w:pPr>
              <w:jc w:val="center"/>
              <w:rPr>
                <w:rFonts w:ascii="Arial" w:hAnsi="Arial" w:cs="Arial"/>
                <w:b/>
                <w:bCs/>
              </w:rPr>
            </w:pPr>
          </w:p>
          <w:p w14:paraId="23B0214E" w14:textId="77777777" w:rsidR="00A45F64" w:rsidRPr="008C2707" w:rsidRDefault="00A45F64" w:rsidP="00AE631C">
            <w:pPr>
              <w:jc w:val="center"/>
              <w:rPr>
                <w:rFonts w:ascii="Arial" w:hAnsi="Arial" w:cs="Arial"/>
                <w:b/>
                <w:bCs/>
              </w:rPr>
            </w:pPr>
            <w:r w:rsidRPr="008C2707">
              <w:rPr>
                <w:rFonts w:ascii="Arial" w:hAnsi="Arial" w:cs="Arial"/>
                <w:b/>
                <w:bCs/>
              </w:rPr>
              <w:t>Association Interpretation</w:t>
            </w:r>
          </w:p>
        </w:tc>
        <w:tc>
          <w:tcPr>
            <w:tcW w:w="2099" w:type="dxa"/>
          </w:tcPr>
          <w:p w14:paraId="23B0214F" w14:textId="77777777" w:rsidR="00A45F64" w:rsidRPr="008C2707" w:rsidRDefault="00A45F64" w:rsidP="00AE631C">
            <w:pPr>
              <w:jc w:val="center"/>
              <w:rPr>
                <w:rFonts w:ascii="Arial" w:hAnsi="Arial" w:cs="Arial"/>
                <w:b/>
                <w:bCs/>
              </w:rPr>
            </w:pPr>
            <w:r w:rsidRPr="008C2707">
              <w:rPr>
                <w:rFonts w:ascii="Arial" w:hAnsi="Arial" w:cs="Arial"/>
                <w:b/>
                <w:bCs/>
              </w:rPr>
              <w:t>Fiscal Implication (monetary and human resources)</w:t>
            </w:r>
          </w:p>
        </w:tc>
        <w:tc>
          <w:tcPr>
            <w:tcW w:w="961" w:type="dxa"/>
          </w:tcPr>
          <w:p w14:paraId="23B02150" w14:textId="77777777" w:rsidR="00A45F64" w:rsidRPr="008C2707" w:rsidRDefault="00A45F64" w:rsidP="00AE631C">
            <w:pPr>
              <w:jc w:val="center"/>
              <w:rPr>
                <w:rFonts w:ascii="Arial" w:hAnsi="Arial" w:cs="Arial"/>
                <w:b/>
                <w:bCs/>
                <w:lang w:val="fr-FR"/>
              </w:rPr>
            </w:pPr>
            <w:r w:rsidRPr="008C2707">
              <w:rPr>
                <w:rFonts w:ascii="Arial" w:hAnsi="Arial" w:cs="Arial"/>
                <w:b/>
                <w:bCs/>
                <w:lang w:val="fr-FR"/>
              </w:rPr>
              <w:t xml:space="preserve">Assoc Action </w:t>
            </w:r>
            <w:proofErr w:type="spellStart"/>
            <w:r w:rsidRPr="008C2707">
              <w:rPr>
                <w:rFonts w:ascii="Arial" w:hAnsi="Arial" w:cs="Arial"/>
                <w:b/>
                <w:bCs/>
                <w:lang w:val="fr-FR"/>
              </w:rPr>
              <w:t>Req’d</w:t>
            </w:r>
            <w:proofErr w:type="spellEnd"/>
            <w:r w:rsidRPr="008C2707">
              <w:rPr>
                <w:rFonts w:ascii="Arial" w:hAnsi="Arial" w:cs="Arial"/>
                <w:b/>
                <w:bCs/>
                <w:lang w:val="fr-FR"/>
              </w:rPr>
              <w:t xml:space="preserve"> (y/n)</w:t>
            </w:r>
          </w:p>
        </w:tc>
      </w:tr>
      <w:tr w:rsidR="00A45F64" w:rsidRPr="008C2707" w14:paraId="23B02157" w14:textId="77777777" w:rsidTr="00320DFB">
        <w:trPr>
          <w:cantSplit/>
        </w:trPr>
        <w:tc>
          <w:tcPr>
            <w:tcW w:w="1440" w:type="dxa"/>
          </w:tcPr>
          <w:p w14:paraId="23B02152" w14:textId="77777777" w:rsidR="00A45F64" w:rsidRPr="008C2707" w:rsidRDefault="00A45F64" w:rsidP="00AE631C">
            <w:pPr>
              <w:jc w:val="both"/>
              <w:rPr>
                <w:rFonts w:ascii="Arial" w:hAnsi="Arial" w:cs="Arial"/>
              </w:rPr>
            </w:pPr>
            <w:r w:rsidRPr="008C2707">
              <w:rPr>
                <w:rFonts w:ascii="Arial" w:hAnsi="Arial" w:cs="Arial"/>
              </w:rPr>
              <w:t>Charge</w:t>
            </w:r>
          </w:p>
        </w:tc>
        <w:tc>
          <w:tcPr>
            <w:tcW w:w="2632" w:type="dxa"/>
          </w:tcPr>
          <w:p w14:paraId="23B02153" w14:textId="77777777" w:rsidR="00A45F64" w:rsidRPr="008C2707" w:rsidRDefault="00A45F64" w:rsidP="00AE631C">
            <w:pPr>
              <w:rPr>
                <w:rFonts w:ascii="Arial" w:hAnsi="Arial" w:cs="Arial"/>
              </w:rPr>
            </w:pPr>
          </w:p>
        </w:tc>
        <w:tc>
          <w:tcPr>
            <w:tcW w:w="3308" w:type="dxa"/>
          </w:tcPr>
          <w:p w14:paraId="23B02154" w14:textId="77777777" w:rsidR="00A45F64" w:rsidRPr="008C2707" w:rsidRDefault="00A45F64" w:rsidP="00AE631C">
            <w:pPr>
              <w:rPr>
                <w:rFonts w:ascii="Arial" w:hAnsi="Arial" w:cs="Arial"/>
              </w:rPr>
            </w:pPr>
            <w:r w:rsidRPr="008C2707">
              <w:rPr>
                <w:rFonts w:ascii="Arial" w:hAnsi="Arial" w:cs="Arial"/>
              </w:rPr>
              <w:t>Inappropriate for use in motions (motion is a charge)</w:t>
            </w:r>
          </w:p>
        </w:tc>
        <w:tc>
          <w:tcPr>
            <w:tcW w:w="2099" w:type="dxa"/>
          </w:tcPr>
          <w:p w14:paraId="23B02155" w14:textId="77777777" w:rsidR="00A45F64" w:rsidRPr="008C2707" w:rsidRDefault="00A45F64" w:rsidP="00AE631C">
            <w:pPr>
              <w:rPr>
                <w:rFonts w:ascii="Arial" w:hAnsi="Arial" w:cs="Arial"/>
              </w:rPr>
            </w:pPr>
          </w:p>
        </w:tc>
        <w:tc>
          <w:tcPr>
            <w:tcW w:w="961" w:type="dxa"/>
          </w:tcPr>
          <w:p w14:paraId="23B02156" w14:textId="77777777" w:rsidR="00A45F64" w:rsidRPr="008C2707" w:rsidRDefault="00A45F64" w:rsidP="00AE631C">
            <w:pPr>
              <w:jc w:val="center"/>
              <w:rPr>
                <w:rFonts w:ascii="Arial" w:hAnsi="Arial" w:cs="Arial"/>
              </w:rPr>
            </w:pPr>
            <w:r w:rsidRPr="008C2707">
              <w:rPr>
                <w:rFonts w:ascii="Arial" w:hAnsi="Arial" w:cs="Arial"/>
              </w:rPr>
              <w:t>N</w:t>
            </w:r>
          </w:p>
        </w:tc>
      </w:tr>
      <w:tr w:rsidR="00A45F64" w:rsidRPr="008C2707" w14:paraId="23B0215D" w14:textId="77777777" w:rsidTr="00320DFB">
        <w:trPr>
          <w:cantSplit/>
        </w:trPr>
        <w:tc>
          <w:tcPr>
            <w:tcW w:w="1440" w:type="dxa"/>
          </w:tcPr>
          <w:p w14:paraId="23B02158" w14:textId="77777777" w:rsidR="00A45F64" w:rsidRPr="008C2707" w:rsidRDefault="00A45F64" w:rsidP="00AE631C">
            <w:pPr>
              <w:jc w:val="both"/>
              <w:rPr>
                <w:rFonts w:ascii="Arial" w:hAnsi="Arial" w:cs="Arial"/>
              </w:rPr>
            </w:pPr>
            <w:r w:rsidRPr="008C2707">
              <w:rPr>
                <w:rFonts w:ascii="Arial" w:hAnsi="Arial" w:cs="Arial"/>
              </w:rPr>
              <w:t>Consider</w:t>
            </w:r>
          </w:p>
        </w:tc>
        <w:tc>
          <w:tcPr>
            <w:tcW w:w="2632" w:type="dxa"/>
          </w:tcPr>
          <w:p w14:paraId="23B02159" w14:textId="77777777" w:rsidR="00A45F64" w:rsidRPr="008C2707" w:rsidRDefault="00A45F64" w:rsidP="00AE631C">
            <w:pPr>
              <w:rPr>
                <w:rFonts w:ascii="Arial" w:hAnsi="Arial" w:cs="Arial"/>
              </w:rPr>
            </w:pPr>
            <w:r w:rsidRPr="008C2707">
              <w:rPr>
                <w:rFonts w:ascii="Arial" w:hAnsi="Arial" w:cs="Arial"/>
              </w:rPr>
              <w:t>To think about seriously</w:t>
            </w:r>
          </w:p>
        </w:tc>
        <w:tc>
          <w:tcPr>
            <w:tcW w:w="3308" w:type="dxa"/>
          </w:tcPr>
          <w:p w14:paraId="23B0215A" w14:textId="77777777" w:rsidR="00A45F64" w:rsidRPr="008C2707" w:rsidRDefault="00A45F64" w:rsidP="00AE631C">
            <w:pPr>
              <w:rPr>
                <w:rFonts w:ascii="Arial" w:hAnsi="Arial" w:cs="Arial"/>
              </w:rPr>
            </w:pPr>
            <w:r w:rsidRPr="008C2707">
              <w:rPr>
                <w:rFonts w:ascii="Arial" w:hAnsi="Arial" w:cs="Arial"/>
              </w:rPr>
              <w:t>Inappropriate for use in motions</w:t>
            </w:r>
          </w:p>
        </w:tc>
        <w:tc>
          <w:tcPr>
            <w:tcW w:w="2099" w:type="dxa"/>
          </w:tcPr>
          <w:p w14:paraId="23B0215B" w14:textId="77777777" w:rsidR="00A45F64" w:rsidRPr="008C2707" w:rsidRDefault="00A45F64" w:rsidP="00AE631C">
            <w:pPr>
              <w:rPr>
                <w:rFonts w:ascii="Arial" w:hAnsi="Arial" w:cs="Arial"/>
              </w:rPr>
            </w:pPr>
          </w:p>
        </w:tc>
        <w:tc>
          <w:tcPr>
            <w:tcW w:w="961" w:type="dxa"/>
          </w:tcPr>
          <w:p w14:paraId="23B0215C" w14:textId="77777777" w:rsidR="00A45F64" w:rsidRPr="008C2707" w:rsidRDefault="00A45F64" w:rsidP="00AE631C">
            <w:pPr>
              <w:jc w:val="center"/>
              <w:rPr>
                <w:rFonts w:ascii="Arial" w:hAnsi="Arial" w:cs="Arial"/>
              </w:rPr>
            </w:pPr>
            <w:r w:rsidRPr="008C2707">
              <w:rPr>
                <w:rFonts w:ascii="Arial" w:hAnsi="Arial" w:cs="Arial"/>
              </w:rPr>
              <w:t>N</w:t>
            </w:r>
          </w:p>
        </w:tc>
      </w:tr>
      <w:tr w:rsidR="00A45F64" w:rsidRPr="008C2707" w14:paraId="23B02163" w14:textId="77777777" w:rsidTr="00320DFB">
        <w:trPr>
          <w:cantSplit/>
        </w:trPr>
        <w:tc>
          <w:tcPr>
            <w:tcW w:w="1440" w:type="dxa"/>
          </w:tcPr>
          <w:p w14:paraId="23B0215E" w14:textId="77777777" w:rsidR="00A45F64" w:rsidRPr="008C2707" w:rsidRDefault="00A45F64" w:rsidP="00AE631C">
            <w:pPr>
              <w:jc w:val="both"/>
              <w:rPr>
                <w:rFonts w:ascii="Arial" w:hAnsi="Arial" w:cs="Arial"/>
              </w:rPr>
            </w:pPr>
            <w:r w:rsidRPr="008C2707">
              <w:rPr>
                <w:rFonts w:ascii="Arial" w:hAnsi="Arial" w:cs="Arial"/>
              </w:rPr>
              <w:t>Ought</w:t>
            </w:r>
          </w:p>
        </w:tc>
        <w:tc>
          <w:tcPr>
            <w:tcW w:w="2632" w:type="dxa"/>
          </w:tcPr>
          <w:p w14:paraId="23B0215F" w14:textId="77777777" w:rsidR="00A45F64" w:rsidRPr="008C2707" w:rsidRDefault="00A45F64" w:rsidP="00AE631C">
            <w:pPr>
              <w:rPr>
                <w:rFonts w:ascii="Arial" w:hAnsi="Arial" w:cs="Arial"/>
              </w:rPr>
            </w:pPr>
            <w:r w:rsidRPr="008C2707">
              <w:rPr>
                <w:rFonts w:ascii="Arial" w:hAnsi="Arial" w:cs="Arial"/>
              </w:rPr>
              <w:t>Probability or likelihood; duty or obligation</w:t>
            </w:r>
          </w:p>
        </w:tc>
        <w:tc>
          <w:tcPr>
            <w:tcW w:w="3308" w:type="dxa"/>
          </w:tcPr>
          <w:p w14:paraId="23B02160" w14:textId="77777777" w:rsidR="00A45F64" w:rsidRPr="008C2707" w:rsidRDefault="00A45F64" w:rsidP="00AE631C">
            <w:pPr>
              <w:rPr>
                <w:rFonts w:ascii="Arial" w:hAnsi="Arial" w:cs="Arial"/>
              </w:rPr>
            </w:pPr>
            <w:r w:rsidRPr="008C2707">
              <w:rPr>
                <w:rFonts w:ascii="Arial" w:hAnsi="Arial" w:cs="Arial"/>
              </w:rPr>
              <w:t>Inappropriate for use in motions; use shall or may</w:t>
            </w:r>
          </w:p>
        </w:tc>
        <w:tc>
          <w:tcPr>
            <w:tcW w:w="2099" w:type="dxa"/>
          </w:tcPr>
          <w:p w14:paraId="23B02161" w14:textId="77777777" w:rsidR="00A45F64" w:rsidRPr="008C2707" w:rsidRDefault="00A45F64" w:rsidP="00AE631C">
            <w:pPr>
              <w:rPr>
                <w:rFonts w:ascii="Arial" w:hAnsi="Arial" w:cs="Arial"/>
              </w:rPr>
            </w:pPr>
          </w:p>
        </w:tc>
        <w:tc>
          <w:tcPr>
            <w:tcW w:w="961" w:type="dxa"/>
          </w:tcPr>
          <w:p w14:paraId="23B02162" w14:textId="77777777" w:rsidR="00A45F64" w:rsidRPr="008C2707" w:rsidRDefault="00A45F64" w:rsidP="00AE631C">
            <w:pPr>
              <w:jc w:val="center"/>
              <w:rPr>
                <w:rFonts w:ascii="Arial" w:hAnsi="Arial" w:cs="Arial"/>
              </w:rPr>
            </w:pPr>
            <w:r w:rsidRPr="008C2707">
              <w:rPr>
                <w:rFonts w:ascii="Arial" w:hAnsi="Arial" w:cs="Arial"/>
              </w:rPr>
              <w:t>N</w:t>
            </w:r>
          </w:p>
        </w:tc>
      </w:tr>
      <w:tr w:rsidR="00A45F64" w:rsidRPr="008C2707" w14:paraId="23B02169" w14:textId="77777777" w:rsidTr="00320DFB">
        <w:trPr>
          <w:cantSplit/>
        </w:trPr>
        <w:tc>
          <w:tcPr>
            <w:tcW w:w="1440" w:type="dxa"/>
          </w:tcPr>
          <w:p w14:paraId="23B02164" w14:textId="77777777" w:rsidR="00A45F64" w:rsidRPr="008C2707" w:rsidRDefault="00A45F64" w:rsidP="00AE631C">
            <w:pPr>
              <w:jc w:val="both"/>
              <w:rPr>
                <w:rFonts w:ascii="Arial" w:hAnsi="Arial" w:cs="Arial"/>
              </w:rPr>
            </w:pPr>
            <w:r w:rsidRPr="008C2707">
              <w:rPr>
                <w:rFonts w:ascii="Arial" w:hAnsi="Arial" w:cs="Arial"/>
              </w:rPr>
              <w:t>Recommend</w:t>
            </w:r>
          </w:p>
        </w:tc>
        <w:tc>
          <w:tcPr>
            <w:tcW w:w="2632" w:type="dxa"/>
          </w:tcPr>
          <w:p w14:paraId="23B02165" w14:textId="77777777" w:rsidR="00A45F64" w:rsidRPr="008C2707" w:rsidRDefault="00A45F64" w:rsidP="00AE631C">
            <w:pPr>
              <w:pStyle w:val="Header"/>
              <w:tabs>
                <w:tab w:val="clear" w:pos="4320"/>
                <w:tab w:val="clear" w:pos="8640"/>
              </w:tabs>
              <w:rPr>
                <w:rFonts w:ascii="Arial" w:hAnsi="Arial" w:cs="Arial"/>
              </w:rPr>
            </w:pPr>
            <w:r w:rsidRPr="008C2707">
              <w:rPr>
                <w:rFonts w:ascii="Arial" w:hAnsi="Arial" w:cs="Arial"/>
              </w:rPr>
              <w:t>To counsel or advise (that something be done)</w:t>
            </w:r>
          </w:p>
        </w:tc>
        <w:tc>
          <w:tcPr>
            <w:tcW w:w="3308" w:type="dxa"/>
          </w:tcPr>
          <w:p w14:paraId="23B02166" w14:textId="77777777" w:rsidR="00A45F64" w:rsidRPr="008C2707" w:rsidRDefault="00A45F64" w:rsidP="00AE631C">
            <w:pPr>
              <w:rPr>
                <w:rFonts w:ascii="Arial" w:hAnsi="Arial" w:cs="Arial"/>
              </w:rPr>
            </w:pPr>
            <w:r w:rsidRPr="008C2707">
              <w:rPr>
                <w:rFonts w:ascii="Arial" w:hAnsi="Arial" w:cs="Arial"/>
              </w:rPr>
              <w:t>Inappropriate for use in motions (only a suggestion; does not imply action)</w:t>
            </w:r>
          </w:p>
        </w:tc>
        <w:tc>
          <w:tcPr>
            <w:tcW w:w="2099" w:type="dxa"/>
          </w:tcPr>
          <w:p w14:paraId="23B02167" w14:textId="77777777" w:rsidR="00A45F64" w:rsidRPr="008C2707" w:rsidRDefault="00A45F64" w:rsidP="00AE631C">
            <w:pPr>
              <w:rPr>
                <w:rFonts w:ascii="Arial" w:hAnsi="Arial" w:cs="Arial"/>
              </w:rPr>
            </w:pPr>
          </w:p>
        </w:tc>
        <w:tc>
          <w:tcPr>
            <w:tcW w:w="961" w:type="dxa"/>
          </w:tcPr>
          <w:p w14:paraId="23B02168" w14:textId="77777777" w:rsidR="00A45F64" w:rsidRPr="008C2707" w:rsidRDefault="00A45F64" w:rsidP="00AE631C">
            <w:pPr>
              <w:jc w:val="center"/>
              <w:rPr>
                <w:rFonts w:ascii="Arial" w:hAnsi="Arial" w:cs="Arial"/>
              </w:rPr>
            </w:pPr>
            <w:r w:rsidRPr="008C2707">
              <w:rPr>
                <w:rFonts w:ascii="Arial" w:hAnsi="Arial" w:cs="Arial"/>
              </w:rPr>
              <w:t>N</w:t>
            </w:r>
          </w:p>
        </w:tc>
      </w:tr>
      <w:tr w:rsidR="00A45F64" w:rsidRPr="008C2707" w14:paraId="23B0216F" w14:textId="77777777" w:rsidTr="00320DFB">
        <w:trPr>
          <w:cantSplit/>
        </w:trPr>
        <w:tc>
          <w:tcPr>
            <w:tcW w:w="1440" w:type="dxa"/>
          </w:tcPr>
          <w:p w14:paraId="23B0216A" w14:textId="77777777" w:rsidR="00A45F64" w:rsidRPr="008C2707" w:rsidRDefault="00A45F64" w:rsidP="00AE631C">
            <w:pPr>
              <w:jc w:val="both"/>
              <w:rPr>
                <w:rFonts w:ascii="Arial" w:hAnsi="Arial" w:cs="Arial"/>
              </w:rPr>
            </w:pPr>
            <w:r w:rsidRPr="008C2707">
              <w:rPr>
                <w:rFonts w:ascii="Arial" w:hAnsi="Arial" w:cs="Arial"/>
              </w:rPr>
              <w:t>Will</w:t>
            </w:r>
          </w:p>
        </w:tc>
        <w:tc>
          <w:tcPr>
            <w:tcW w:w="2632" w:type="dxa"/>
          </w:tcPr>
          <w:p w14:paraId="23B0216B" w14:textId="77777777" w:rsidR="00A45F64" w:rsidRPr="008C2707" w:rsidRDefault="00A45F64" w:rsidP="00AE631C">
            <w:pPr>
              <w:rPr>
                <w:rFonts w:ascii="Arial" w:hAnsi="Arial" w:cs="Arial"/>
              </w:rPr>
            </w:pPr>
            <w:r w:rsidRPr="008C2707">
              <w:rPr>
                <w:rFonts w:ascii="Arial" w:hAnsi="Arial" w:cs="Arial"/>
              </w:rPr>
              <w:t>To decree; to resolve with a forceful will</w:t>
            </w:r>
          </w:p>
        </w:tc>
        <w:tc>
          <w:tcPr>
            <w:tcW w:w="3308" w:type="dxa"/>
          </w:tcPr>
          <w:p w14:paraId="23B0216C" w14:textId="77777777" w:rsidR="00A45F64" w:rsidRPr="008C2707" w:rsidRDefault="00A45F64" w:rsidP="00AE631C">
            <w:pPr>
              <w:rPr>
                <w:rFonts w:ascii="Arial" w:hAnsi="Arial" w:cs="Arial"/>
              </w:rPr>
            </w:pPr>
            <w:r w:rsidRPr="008C2707">
              <w:rPr>
                <w:rFonts w:ascii="Arial" w:hAnsi="Arial" w:cs="Arial"/>
              </w:rPr>
              <w:t>Inappropriate for use in motions (implies expectation, not action; use “shall” or “may”)</w:t>
            </w:r>
          </w:p>
        </w:tc>
        <w:tc>
          <w:tcPr>
            <w:tcW w:w="2099" w:type="dxa"/>
          </w:tcPr>
          <w:p w14:paraId="23B0216D" w14:textId="77777777" w:rsidR="00A45F64" w:rsidRPr="008C2707" w:rsidRDefault="00A45F64" w:rsidP="00AE631C">
            <w:pPr>
              <w:rPr>
                <w:rFonts w:ascii="Arial" w:hAnsi="Arial" w:cs="Arial"/>
              </w:rPr>
            </w:pPr>
          </w:p>
        </w:tc>
        <w:tc>
          <w:tcPr>
            <w:tcW w:w="961" w:type="dxa"/>
          </w:tcPr>
          <w:p w14:paraId="23B0216E" w14:textId="77777777" w:rsidR="00A45F64" w:rsidRPr="008C2707" w:rsidRDefault="00A45F64" w:rsidP="00AE631C">
            <w:pPr>
              <w:jc w:val="center"/>
              <w:rPr>
                <w:rFonts w:ascii="Arial" w:hAnsi="Arial" w:cs="Arial"/>
              </w:rPr>
            </w:pPr>
            <w:r w:rsidRPr="008C2707">
              <w:rPr>
                <w:rFonts w:ascii="Arial" w:hAnsi="Arial" w:cs="Arial"/>
              </w:rPr>
              <w:t>N</w:t>
            </w:r>
          </w:p>
        </w:tc>
      </w:tr>
    </w:tbl>
    <w:p w14:paraId="23B02170" w14:textId="77777777" w:rsidR="00A45F64" w:rsidRPr="008C2707" w:rsidRDefault="00A45F64" w:rsidP="00A45F64">
      <w:pPr>
        <w:rPr>
          <w:rFonts w:ascii="Arial" w:hAnsi="Arial" w:cs="Arial"/>
        </w:rPr>
      </w:pPr>
    </w:p>
    <w:p w14:paraId="23B02171" w14:textId="77777777" w:rsidR="002F664E" w:rsidRPr="008C2707" w:rsidRDefault="002F664E" w:rsidP="00A45F64">
      <w:pPr>
        <w:spacing w:after="200" w:line="276" w:lineRule="auto"/>
        <w:rPr>
          <w:rFonts w:ascii="Arial" w:hAnsi="Arial" w:cs="Arial"/>
        </w:rPr>
      </w:pPr>
    </w:p>
    <w:sectPr w:rsidR="002F664E" w:rsidRPr="008C2707" w:rsidSect="00320DFB">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F64"/>
    <w:rsid w:val="00027B03"/>
    <w:rsid w:val="00060358"/>
    <w:rsid w:val="0007378A"/>
    <w:rsid w:val="00097C2F"/>
    <w:rsid w:val="00097CBB"/>
    <w:rsid w:val="001519F1"/>
    <w:rsid w:val="0015417B"/>
    <w:rsid w:val="001C123F"/>
    <w:rsid w:val="001C278C"/>
    <w:rsid w:val="002C1930"/>
    <w:rsid w:val="002F664E"/>
    <w:rsid w:val="00320DFB"/>
    <w:rsid w:val="003E1C50"/>
    <w:rsid w:val="004056FC"/>
    <w:rsid w:val="0041497B"/>
    <w:rsid w:val="00475219"/>
    <w:rsid w:val="004C7B19"/>
    <w:rsid w:val="00512C1C"/>
    <w:rsid w:val="00585886"/>
    <w:rsid w:val="00592503"/>
    <w:rsid w:val="005D4B93"/>
    <w:rsid w:val="006B7078"/>
    <w:rsid w:val="006D3533"/>
    <w:rsid w:val="006F792F"/>
    <w:rsid w:val="007F3515"/>
    <w:rsid w:val="008B4F43"/>
    <w:rsid w:val="008C2707"/>
    <w:rsid w:val="008F165A"/>
    <w:rsid w:val="0092482F"/>
    <w:rsid w:val="009A3D97"/>
    <w:rsid w:val="009B2414"/>
    <w:rsid w:val="009C3076"/>
    <w:rsid w:val="00A4444B"/>
    <w:rsid w:val="00A45F64"/>
    <w:rsid w:val="00A462A9"/>
    <w:rsid w:val="00A575DE"/>
    <w:rsid w:val="00AA3F0D"/>
    <w:rsid w:val="00AF2CB9"/>
    <w:rsid w:val="00B23470"/>
    <w:rsid w:val="00B33848"/>
    <w:rsid w:val="00B84A1E"/>
    <w:rsid w:val="00DC0EBA"/>
    <w:rsid w:val="00E62B23"/>
    <w:rsid w:val="00F252CA"/>
    <w:rsid w:val="00F471BF"/>
    <w:rsid w:val="00F87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B020C9"/>
  <w15:docId w15:val="{B690AD78-E856-4DEE-AECA-D4A880764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F6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45F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5F6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A45F64"/>
    <w:pPr>
      <w:tabs>
        <w:tab w:val="center" w:pos="4320"/>
        <w:tab w:val="right" w:pos="8640"/>
      </w:tabs>
    </w:pPr>
  </w:style>
  <w:style w:type="character" w:customStyle="1" w:styleId="HeaderChar">
    <w:name w:val="Header Char"/>
    <w:basedOn w:val="DefaultParagraphFont"/>
    <w:link w:val="Header"/>
    <w:rsid w:val="00A45F6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_DCDateCreated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777EE04F18134F906D01EA89883DF6" ma:contentTypeVersion="2" ma:contentTypeDescription="Create a new document." ma:contentTypeScope="" ma:versionID="68f1fa1a989663f00c6fb3783612fe69">
  <xsd:schema xmlns:xsd="http://www.w3.org/2001/XMLSchema" xmlns:xs="http://www.w3.org/2001/XMLSchema" xmlns:p="http://schemas.microsoft.com/office/2006/metadata/properties" xmlns:ns2="http://schemas.microsoft.com/sharepoint/v3/fields" targetNamespace="http://schemas.microsoft.com/office/2006/metadata/properties" ma:root="true" ma:fieldsID="6e215e03be13303bc3a9d16fb710572c" ns2:_="">
    <xsd:import namespace="http://schemas.microsoft.com/sharepoint/v3/fields"/>
    <xsd:element name="properties">
      <xsd:complexType>
        <xsd:sequence>
          <xsd:element name="documentManagement">
            <xsd:complexType>
              <xsd:all>
                <xsd:element ref="ns2:_DC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9" nillable="true" ma:displayName="Date Created" ma:description="The date on which this resource was created"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0A4DB2-272E-4B70-BA18-7DDB09A84CC7}">
  <ds:schemaRefs>
    <ds:schemaRef ds:uri="http://purl.org/dc/dcmitype/"/>
    <ds:schemaRef ds:uri="http://schemas.microsoft.com/office/2006/documentManagement/types"/>
    <ds:schemaRef ds:uri="http://purl.org/dc/elements/1.1/"/>
    <ds:schemaRef ds:uri="http://purl.org/dc/terms/"/>
    <ds:schemaRef ds:uri="http://schemas.microsoft.com/sharepoint/v3/fields"/>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86EDAAA3-2A4F-4729-8BAD-020ACAAEB770}">
  <ds:schemaRefs>
    <ds:schemaRef ds:uri="http://schemas.microsoft.com/sharepoint/v3/contenttype/forms"/>
  </ds:schemaRefs>
</ds:datastoreItem>
</file>

<file path=customXml/itemProps3.xml><?xml version="1.0" encoding="utf-8"?>
<ds:datastoreItem xmlns:ds="http://schemas.openxmlformats.org/officeDocument/2006/customXml" ds:itemID="{901638A3-AAC3-4C77-B2DD-F4063B8CA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3174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Implications for Motion Language</vt:lpstr>
    </vt:vector>
  </TitlesOfParts>
  <Company/>
  <LinksUpToDate>false</LinksUpToDate>
  <CharactersWithSpaces>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Implications for Motion Language</dc:title>
  <dc:creator>Cheryl Robinson</dc:creator>
  <cp:lastModifiedBy>McLaughlin, Lisa</cp:lastModifiedBy>
  <cp:revision>2</cp:revision>
  <dcterms:created xsi:type="dcterms:W3CDTF">2015-03-24T13:33:00Z</dcterms:created>
  <dcterms:modified xsi:type="dcterms:W3CDTF">2015-03-24T13:33:00Z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0x010100F8777EE04F18134F906D01EA89883DF6</vt:lpwstr>
  </property>
</Properties>
</file>