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3625" w14:textId="77777777" w:rsidR="00FB5A29" w:rsidRDefault="00FB5A29">
      <w:pPr>
        <w:spacing w:after="0" w:line="240" w:lineRule="auto"/>
        <w:jc w:val="center"/>
        <w:rPr>
          <w:rFonts w:ascii="Times New Roman" w:eastAsia="Times New Roman" w:hAnsi="Times New Roman" w:cs="Times New Roman"/>
          <w:b/>
          <w:sz w:val="24"/>
          <w:szCs w:val="24"/>
        </w:rPr>
      </w:pPr>
    </w:p>
    <w:p w14:paraId="24EF12A5" w14:textId="77777777" w:rsidR="00FB5A29" w:rsidRDefault="00BB65BA">
      <w:pPr>
        <w:spacing w:after="0" w:line="240" w:lineRule="auto"/>
        <w:jc w:val="center"/>
        <w:rPr>
          <w:b/>
          <w:sz w:val="24"/>
          <w:szCs w:val="24"/>
        </w:rPr>
      </w:pPr>
      <w:bookmarkStart w:id="0" w:name="bookmark=id.gjdgxs" w:colFirst="0" w:colLast="0"/>
      <w:bookmarkEnd w:id="0"/>
      <w:r>
        <w:rPr>
          <w:b/>
          <w:noProof/>
        </w:rPr>
        <w:drawing>
          <wp:inline distT="0" distB="0" distL="0" distR="0" wp14:anchorId="09EBDEF9" wp14:editId="38D5A177">
            <wp:extent cx="5230368" cy="1030224"/>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02AAF852" w14:textId="77777777" w:rsidR="00FB5A29" w:rsidRDefault="00FB5A29">
      <w:pPr>
        <w:spacing w:after="0" w:line="240" w:lineRule="auto"/>
        <w:jc w:val="center"/>
        <w:rPr>
          <w:b/>
          <w:sz w:val="24"/>
          <w:szCs w:val="24"/>
        </w:rPr>
      </w:pPr>
    </w:p>
    <w:p w14:paraId="740513FD" w14:textId="77777777" w:rsidR="00FB5A29" w:rsidRDefault="00BB65BA">
      <w:pPr>
        <w:spacing w:after="0" w:line="240" w:lineRule="auto"/>
        <w:jc w:val="center"/>
        <w:rPr>
          <w:b/>
          <w:sz w:val="24"/>
          <w:szCs w:val="24"/>
        </w:rPr>
      </w:pPr>
      <w:r>
        <w:rPr>
          <w:b/>
          <w:sz w:val="24"/>
          <w:szCs w:val="24"/>
        </w:rPr>
        <w:t>ACAPT Task Force on Simulation Outcomes Measures</w:t>
      </w:r>
    </w:p>
    <w:p w14:paraId="01DCC594" w14:textId="77777777" w:rsidR="00FB5A29" w:rsidRDefault="00FB5A29">
      <w:pPr>
        <w:spacing w:after="0" w:line="240" w:lineRule="auto"/>
        <w:rPr>
          <w:b/>
          <w:sz w:val="24"/>
          <w:szCs w:val="24"/>
        </w:rPr>
      </w:pPr>
    </w:p>
    <w:p w14:paraId="0D948221" w14:textId="77777777" w:rsidR="00FB5A29" w:rsidRDefault="00BB65BA">
      <w:pPr>
        <w:spacing w:after="0" w:line="240" w:lineRule="auto"/>
        <w:rPr>
          <w:sz w:val="24"/>
          <w:szCs w:val="24"/>
        </w:rPr>
      </w:pPr>
      <w:r>
        <w:rPr>
          <w:b/>
          <w:sz w:val="24"/>
          <w:szCs w:val="24"/>
        </w:rPr>
        <w:t>Purpose:</w:t>
      </w:r>
      <w:r>
        <w:rPr>
          <w:color w:val="3C3C3B"/>
          <w:sz w:val="24"/>
          <w:szCs w:val="24"/>
          <w:highlight w:val="white"/>
        </w:rPr>
        <w:t xml:space="preserve"> </w:t>
      </w:r>
      <w:r>
        <w:rPr>
          <w:sz w:val="24"/>
          <w:szCs w:val="24"/>
        </w:rPr>
        <w:t xml:space="preserve">The purpose of this Task Force is to provide Physical Therapist educators with an assessment of available outcome measures that can be used to assess the effectiveness of simulation-based learning in physical therapist education. </w:t>
      </w:r>
    </w:p>
    <w:p w14:paraId="1550EAC9" w14:textId="77777777" w:rsidR="00FB5A29" w:rsidRDefault="00FB5A29">
      <w:pPr>
        <w:spacing w:after="0" w:line="240" w:lineRule="auto"/>
        <w:rPr>
          <w:sz w:val="24"/>
          <w:szCs w:val="24"/>
        </w:rPr>
      </w:pPr>
    </w:p>
    <w:p w14:paraId="5C4BCD60" w14:textId="77777777" w:rsidR="00FB5A29" w:rsidRDefault="00BB65BA">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6312CA18" w14:textId="77777777" w:rsidR="00FB5A29" w:rsidRDefault="00FB5A29">
      <w:pPr>
        <w:spacing w:after="0" w:line="240" w:lineRule="auto"/>
        <w:rPr>
          <w:sz w:val="24"/>
          <w:szCs w:val="24"/>
        </w:rPr>
      </w:pPr>
    </w:p>
    <w:p w14:paraId="62DFDBF9" w14:textId="77777777" w:rsidR="00FB5A29" w:rsidRDefault="00BB65BA">
      <w:pPr>
        <w:numPr>
          <w:ilvl w:val="0"/>
          <w:numId w:val="2"/>
        </w:numPr>
        <w:pBdr>
          <w:top w:val="nil"/>
          <w:left w:val="nil"/>
          <w:bottom w:val="nil"/>
          <w:right w:val="nil"/>
          <w:between w:val="nil"/>
        </w:pBdr>
        <w:spacing w:after="0" w:line="240" w:lineRule="auto"/>
        <w:rPr>
          <w:color w:val="000000"/>
          <w:sz w:val="24"/>
          <w:szCs w:val="24"/>
        </w:rPr>
      </w:pPr>
      <w:r>
        <w:rPr>
          <w:sz w:val="24"/>
          <w:szCs w:val="24"/>
        </w:rPr>
        <w:t xml:space="preserve">Systematically review the literature to identify outcome measures that have been used to assess </w:t>
      </w:r>
      <w:proofErr w:type="gramStart"/>
      <w:r>
        <w:rPr>
          <w:sz w:val="24"/>
          <w:szCs w:val="24"/>
        </w:rPr>
        <w:t>simulation based</w:t>
      </w:r>
      <w:proofErr w:type="gramEnd"/>
      <w:r>
        <w:rPr>
          <w:sz w:val="24"/>
          <w:szCs w:val="24"/>
        </w:rPr>
        <w:t xml:space="preserve"> education (SBE) in physical therapist education.</w:t>
      </w:r>
    </w:p>
    <w:p w14:paraId="4106D6D1" w14:textId="77777777" w:rsidR="00FB5A29" w:rsidRDefault="00BB65BA">
      <w:pPr>
        <w:numPr>
          <w:ilvl w:val="0"/>
          <w:numId w:val="2"/>
        </w:numPr>
        <w:pBdr>
          <w:top w:val="nil"/>
          <w:left w:val="nil"/>
          <w:bottom w:val="nil"/>
          <w:right w:val="nil"/>
          <w:between w:val="nil"/>
        </w:pBdr>
        <w:spacing w:after="0" w:line="240" w:lineRule="auto"/>
        <w:rPr>
          <w:sz w:val="24"/>
          <w:szCs w:val="24"/>
        </w:rPr>
      </w:pPr>
      <w:r>
        <w:rPr>
          <w:sz w:val="24"/>
          <w:szCs w:val="24"/>
        </w:rPr>
        <w:t>Identify outcome measures that could be applied to assess common learning objectives (</w:t>
      </w:r>
      <w:proofErr w:type="spellStart"/>
      <w:r>
        <w:rPr>
          <w:sz w:val="24"/>
          <w:szCs w:val="24"/>
        </w:rPr>
        <w:t>ie</w:t>
      </w:r>
      <w:proofErr w:type="spellEnd"/>
      <w:r>
        <w:rPr>
          <w:sz w:val="24"/>
          <w:szCs w:val="24"/>
        </w:rPr>
        <w:t>. clinical reasoning, communication, professional behavior) used in SBE in physical therapist education.</w:t>
      </w:r>
    </w:p>
    <w:p w14:paraId="3E6BF754" w14:textId="77777777" w:rsidR="00FB5A29" w:rsidRDefault="00BB65BA">
      <w:pPr>
        <w:numPr>
          <w:ilvl w:val="0"/>
          <w:numId w:val="2"/>
        </w:numPr>
        <w:pBdr>
          <w:top w:val="nil"/>
          <w:left w:val="nil"/>
          <w:bottom w:val="nil"/>
          <w:right w:val="nil"/>
          <w:between w:val="nil"/>
        </w:pBdr>
        <w:spacing w:after="0" w:line="240" w:lineRule="auto"/>
        <w:rPr>
          <w:sz w:val="24"/>
          <w:szCs w:val="24"/>
        </w:rPr>
      </w:pPr>
      <w:r>
        <w:rPr>
          <w:sz w:val="24"/>
          <w:szCs w:val="24"/>
        </w:rPr>
        <w:t>Develop a rating scale to rate the identified outcome measures in terms of psychometric properties, Kirkpatrick levels, and educational utility.</w:t>
      </w:r>
    </w:p>
    <w:p w14:paraId="4EFC1E77" w14:textId="77777777" w:rsidR="00FB5A29" w:rsidRDefault="00BB65BA">
      <w:pPr>
        <w:numPr>
          <w:ilvl w:val="0"/>
          <w:numId w:val="2"/>
        </w:numPr>
        <w:pBdr>
          <w:top w:val="nil"/>
          <w:left w:val="nil"/>
          <w:bottom w:val="nil"/>
          <w:right w:val="nil"/>
          <w:between w:val="nil"/>
        </w:pBdr>
        <w:spacing w:after="0" w:line="240" w:lineRule="auto"/>
        <w:rPr>
          <w:sz w:val="24"/>
          <w:szCs w:val="24"/>
        </w:rPr>
      </w:pPr>
      <w:r>
        <w:rPr>
          <w:sz w:val="24"/>
          <w:szCs w:val="24"/>
        </w:rPr>
        <w:t>Develop recommendations for use of the existing outcome measures based on the ratings.</w:t>
      </w:r>
    </w:p>
    <w:p w14:paraId="061CDE75" w14:textId="77777777" w:rsidR="00E235A2" w:rsidRDefault="00BB65BA" w:rsidP="00E235A2">
      <w:pPr>
        <w:numPr>
          <w:ilvl w:val="0"/>
          <w:numId w:val="2"/>
        </w:numPr>
        <w:pBdr>
          <w:top w:val="nil"/>
          <w:left w:val="nil"/>
          <w:bottom w:val="nil"/>
          <w:right w:val="nil"/>
          <w:between w:val="nil"/>
        </w:pBdr>
        <w:spacing w:after="0" w:line="240" w:lineRule="auto"/>
        <w:rPr>
          <w:sz w:val="24"/>
          <w:szCs w:val="24"/>
        </w:rPr>
      </w:pPr>
      <w:r>
        <w:rPr>
          <w:sz w:val="24"/>
          <w:szCs w:val="24"/>
        </w:rPr>
        <w:t xml:space="preserve">Develop recommendations for the creation of new outcome measures, if needed, to fill identified gaps. </w:t>
      </w:r>
    </w:p>
    <w:p w14:paraId="6E4C148F" w14:textId="56FB69F6" w:rsidR="000D2DA1" w:rsidRPr="00E235A2" w:rsidRDefault="00E235A2" w:rsidP="00E235A2">
      <w:pPr>
        <w:numPr>
          <w:ilvl w:val="0"/>
          <w:numId w:val="2"/>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0E6AA122" w14:textId="77777777" w:rsidR="00FB5A29" w:rsidRDefault="00FB5A29">
      <w:pPr>
        <w:spacing w:after="0" w:line="240" w:lineRule="auto"/>
        <w:rPr>
          <w:sz w:val="24"/>
          <w:szCs w:val="24"/>
        </w:rPr>
      </w:pPr>
    </w:p>
    <w:p w14:paraId="2BB44981" w14:textId="77777777" w:rsidR="00FB5A29" w:rsidRDefault="00BB65BA">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use by all institutions, which shall include:</w:t>
      </w:r>
    </w:p>
    <w:p w14:paraId="3E749D86" w14:textId="77777777" w:rsidR="00FB5A29" w:rsidRDefault="00FB5A29">
      <w:pPr>
        <w:spacing w:after="0" w:line="240" w:lineRule="auto"/>
        <w:rPr>
          <w:sz w:val="24"/>
          <w:szCs w:val="24"/>
        </w:rPr>
      </w:pPr>
    </w:p>
    <w:p w14:paraId="1ACBF858" w14:textId="77777777" w:rsidR="00FB5A29" w:rsidRDefault="00BB65BA">
      <w:pPr>
        <w:numPr>
          <w:ilvl w:val="0"/>
          <w:numId w:val="4"/>
        </w:numPr>
        <w:spacing w:after="0" w:line="240" w:lineRule="auto"/>
        <w:rPr>
          <w:sz w:val="24"/>
          <w:szCs w:val="24"/>
        </w:rPr>
      </w:pPr>
      <w:r>
        <w:rPr>
          <w:sz w:val="24"/>
          <w:szCs w:val="24"/>
        </w:rPr>
        <w:t>A list of standardized outcome measures with their Task Force rating related to psychometric properties, Kirkpatrick levels, and educational utility.</w:t>
      </w:r>
    </w:p>
    <w:p w14:paraId="1E031991" w14:textId="77777777" w:rsidR="00FB5A29" w:rsidRDefault="00BB65BA">
      <w:pPr>
        <w:numPr>
          <w:ilvl w:val="0"/>
          <w:numId w:val="4"/>
        </w:numPr>
        <w:spacing w:after="0" w:line="240" w:lineRule="auto"/>
        <w:rPr>
          <w:sz w:val="24"/>
          <w:szCs w:val="24"/>
        </w:rPr>
      </w:pPr>
      <w:r>
        <w:rPr>
          <w:sz w:val="24"/>
          <w:szCs w:val="24"/>
        </w:rPr>
        <w:t>Recommendations for use of the existing outcome measures based on the ratings.</w:t>
      </w:r>
    </w:p>
    <w:p w14:paraId="77F8A218" w14:textId="77777777" w:rsidR="00FB5A29" w:rsidRDefault="00BB65BA">
      <w:pPr>
        <w:numPr>
          <w:ilvl w:val="0"/>
          <w:numId w:val="4"/>
        </w:numPr>
        <w:spacing w:after="0" w:line="240" w:lineRule="auto"/>
        <w:rPr>
          <w:sz w:val="24"/>
          <w:szCs w:val="24"/>
        </w:rPr>
      </w:pPr>
      <w:r>
        <w:rPr>
          <w:sz w:val="24"/>
          <w:szCs w:val="24"/>
        </w:rPr>
        <w:t xml:space="preserve">Recommendations for the creation of new outcome measures, if needed, to fill identified gaps. </w:t>
      </w:r>
    </w:p>
    <w:p w14:paraId="186F6B6E" w14:textId="77777777" w:rsidR="00FB5A29" w:rsidRDefault="00FB5A29">
      <w:pPr>
        <w:spacing w:after="0" w:line="240" w:lineRule="auto"/>
        <w:rPr>
          <w:color w:val="0070C0"/>
          <w:sz w:val="24"/>
          <w:szCs w:val="24"/>
        </w:rPr>
      </w:pPr>
    </w:p>
    <w:p w14:paraId="0579266B" w14:textId="77777777" w:rsidR="00FB5A29" w:rsidRDefault="00BB65BA">
      <w:pPr>
        <w:spacing w:after="0" w:line="240" w:lineRule="auto"/>
        <w:rPr>
          <w:sz w:val="24"/>
          <w:szCs w:val="24"/>
        </w:rPr>
      </w:pPr>
      <w:r>
        <w:rPr>
          <w:b/>
          <w:sz w:val="24"/>
          <w:szCs w:val="24"/>
        </w:rPr>
        <w:t>Composition:</w:t>
      </w:r>
      <w:r>
        <w:rPr>
          <w:sz w:val="24"/>
          <w:szCs w:val="24"/>
        </w:rPr>
        <w:t xml:space="preserve"> The Task Force shall not exceed 10 people.  The Task Force will seek to have:</w:t>
      </w:r>
    </w:p>
    <w:p w14:paraId="13C386FA" w14:textId="77777777" w:rsidR="00FB5A29" w:rsidRDefault="00FB5A29">
      <w:pPr>
        <w:pBdr>
          <w:top w:val="nil"/>
          <w:left w:val="nil"/>
          <w:bottom w:val="nil"/>
          <w:right w:val="nil"/>
          <w:between w:val="nil"/>
        </w:pBdr>
        <w:spacing w:after="0" w:line="240" w:lineRule="auto"/>
        <w:ind w:left="720"/>
        <w:rPr>
          <w:color w:val="000000"/>
          <w:sz w:val="24"/>
          <w:szCs w:val="24"/>
        </w:rPr>
      </w:pPr>
    </w:p>
    <w:p w14:paraId="4F1DEFD3" w14:textId="77777777" w:rsidR="00FB5A29" w:rsidRDefault="00BB65B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Representation from diverse geographic regions, areas of practice (i.e.</w:t>
      </w:r>
      <w:r>
        <w:rPr>
          <w:sz w:val="24"/>
          <w:szCs w:val="24"/>
        </w:rPr>
        <w:t>, acute care, rehabilitation, outpatient)</w:t>
      </w:r>
      <w:r>
        <w:rPr>
          <w:color w:val="000000"/>
          <w:sz w:val="24"/>
          <w:szCs w:val="24"/>
        </w:rPr>
        <w:t>, and background in simulation (i.e.</w:t>
      </w:r>
      <w:r>
        <w:rPr>
          <w:sz w:val="24"/>
          <w:szCs w:val="24"/>
        </w:rPr>
        <w:t>, classroom-based, simulation center, use of simulated patients, manikins, etc</w:t>
      </w:r>
      <w:r>
        <w:rPr>
          <w:color w:val="000000"/>
          <w:sz w:val="24"/>
          <w:szCs w:val="24"/>
        </w:rPr>
        <w:t>.)</w:t>
      </w:r>
    </w:p>
    <w:p w14:paraId="4A8644AC" w14:textId="77777777" w:rsidR="00FB5A29" w:rsidRDefault="00BB65BA">
      <w:pPr>
        <w:numPr>
          <w:ilvl w:val="0"/>
          <w:numId w:val="1"/>
        </w:numPr>
        <w:pBdr>
          <w:top w:val="nil"/>
          <w:left w:val="nil"/>
          <w:bottom w:val="nil"/>
          <w:right w:val="nil"/>
          <w:between w:val="nil"/>
        </w:pBdr>
        <w:spacing w:after="0" w:line="240" w:lineRule="auto"/>
        <w:rPr>
          <w:sz w:val="24"/>
          <w:szCs w:val="24"/>
        </w:rPr>
      </w:pPr>
      <w:r>
        <w:rPr>
          <w:sz w:val="24"/>
          <w:szCs w:val="24"/>
        </w:rPr>
        <w:t>Members who have at least 5 years of experience utilizing simulation as an educational technique.</w:t>
      </w:r>
    </w:p>
    <w:p w14:paraId="1C055E37" w14:textId="77777777" w:rsidR="00FB5A29" w:rsidRDefault="00BB65BA">
      <w:pPr>
        <w:numPr>
          <w:ilvl w:val="0"/>
          <w:numId w:val="1"/>
        </w:numPr>
        <w:pBdr>
          <w:top w:val="nil"/>
          <w:left w:val="nil"/>
          <w:bottom w:val="nil"/>
          <w:right w:val="nil"/>
          <w:between w:val="nil"/>
        </w:pBdr>
        <w:spacing w:after="0" w:line="240" w:lineRule="auto"/>
        <w:rPr>
          <w:sz w:val="24"/>
          <w:szCs w:val="24"/>
        </w:rPr>
      </w:pPr>
      <w:r>
        <w:rPr>
          <w:sz w:val="24"/>
          <w:szCs w:val="24"/>
        </w:rPr>
        <w:t>At least 3 members who have published research in the area of SBE.</w:t>
      </w:r>
    </w:p>
    <w:p w14:paraId="14FC34C2" w14:textId="77777777" w:rsidR="00FB5A29" w:rsidRDefault="00BB65BA">
      <w:pPr>
        <w:numPr>
          <w:ilvl w:val="0"/>
          <w:numId w:val="1"/>
        </w:numPr>
        <w:pBdr>
          <w:top w:val="nil"/>
          <w:left w:val="nil"/>
          <w:bottom w:val="nil"/>
          <w:right w:val="nil"/>
          <w:between w:val="nil"/>
        </w:pBdr>
        <w:spacing w:after="0" w:line="240" w:lineRule="auto"/>
        <w:rPr>
          <w:sz w:val="24"/>
          <w:szCs w:val="24"/>
        </w:rPr>
      </w:pPr>
      <w:r>
        <w:rPr>
          <w:sz w:val="24"/>
          <w:szCs w:val="24"/>
        </w:rPr>
        <w:t>At least 1 member who has experience conducting a systematic review of the literature.</w:t>
      </w:r>
    </w:p>
    <w:p w14:paraId="2A80A29C" w14:textId="77777777" w:rsidR="00FB5A29" w:rsidRDefault="00BB65B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23EB13FD" w14:textId="77777777" w:rsidR="00FB5A29" w:rsidRDefault="00BB65B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Vice Chair’s primary responsibility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0C6A982C" w14:textId="77777777" w:rsidR="00FB5A29" w:rsidRDefault="00BB65B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705C797E" w14:textId="77777777" w:rsidR="00FB5A29" w:rsidRDefault="00FB5A29">
      <w:pPr>
        <w:spacing w:after="0" w:line="240" w:lineRule="auto"/>
        <w:rPr>
          <w:sz w:val="24"/>
          <w:szCs w:val="24"/>
        </w:rPr>
      </w:pPr>
    </w:p>
    <w:p w14:paraId="26ADC8BE" w14:textId="77777777" w:rsidR="00FB5A29" w:rsidRDefault="00BB65BA">
      <w:pPr>
        <w:spacing w:after="0" w:line="240" w:lineRule="auto"/>
        <w:rPr>
          <w:sz w:val="24"/>
          <w:szCs w:val="24"/>
        </w:rPr>
      </w:pPr>
      <w:bookmarkStart w:id="1" w:name="_heading=h.30j0zll" w:colFirst="0" w:colLast="0"/>
      <w:bookmarkEnd w:id="1"/>
      <w:r>
        <w:rPr>
          <w:sz w:val="24"/>
          <w:szCs w:val="24"/>
        </w:rPr>
        <w:t>The Task Forces are accountable to their Institute for Teaching &amp; Learning Chair and Vice Chair, who are accountable to the ACAPT Board of Directors.</w:t>
      </w:r>
    </w:p>
    <w:p w14:paraId="73FADF23" w14:textId="77777777" w:rsidR="00FB5A29" w:rsidRDefault="00FB5A29">
      <w:pPr>
        <w:pBdr>
          <w:top w:val="nil"/>
          <w:left w:val="nil"/>
          <w:bottom w:val="nil"/>
          <w:right w:val="nil"/>
          <w:between w:val="nil"/>
        </w:pBdr>
        <w:spacing w:after="0"/>
        <w:rPr>
          <w:color w:val="000000"/>
          <w:sz w:val="24"/>
          <w:szCs w:val="24"/>
        </w:rPr>
      </w:pPr>
    </w:p>
    <w:p w14:paraId="7A4F31CE" w14:textId="77777777" w:rsidR="00FB5A29" w:rsidRDefault="00BB65BA">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4B36A1D9" w14:textId="77777777" w:rsidR="00FB5A29" w:rsidRDefault="00FB5A29">
      <w:pPr>
        <w:spacing w:after="0" w:line="240" w:lineRule="auto"/>
        <w:rPr>
          <w:sz w:val="24"/>
          <w:szCs w:val="24"/>
        </w:rPr>
      </w:pPr>
    </w:p>
    <w:p w14:paraId="0F5C02AF" w14:textId="77777777" w:rsidR="00BB65BA" w:rsidRPr="007259D0" w:rsidRDefault="00BB65BA" w:rsidP="00BB65BA">
      <w:pPr>
        <w:spacing w:after="0" w:line="240" w:lineRule="auto"/>
        <w:rPr>
          <w:rFonts w:eastAsia="Times New Roman" w:cstheme="minorHAnsi"/>
          <w:i/>
          <w:sz w:val="24"/>
          <w:szCs w:val="24"/>
        </w:rPr>
      </w:pPr>
      <w:r w:rsidRPr="007259D0">
        <w:rPr>
          <w:rFonts w:eastAsia="Times New Roman" w:cstheme="minorHAnsi"/>
          <w:b/>
          <w:sz w:val="24"/>
          <w:szCs w:val="24"/>
        </w:rPr>
        <w:t>Guiding Principles:</w:t>
      </w:r>
    </w:p>
    <w:p w14:paraId="57DF9A3C" w14:textId="77777777" w:rsidR="00BB65BA" w:rsidRDefault="00BB65BA" w:rsidP="00BB65BA">
      <w:pPr>
        <w:spacing w:after="0" w:line="240" w:lineRule="auto"/>
        <w:rPr>
          <w:rFonts w:eastAsia="Times New Roman" w:cstheme="minorHAnsi"/>
          <w:sz w:val="24"/>
          <w:szCs w:val="24"/>
        </w:rPr>
      </w:pPr>
    </w:p>
    <w:p w14:paraId="382CE583" w14:textId="77777777" w:rsidR="00BB65BA" w:rsidRPr="007259D0" w:rsidRDefault="00BB65BA" w:rsidP="00BB65BA">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2D6D93C7" w14:textId="77777777" w:rsidR="00BB65BA" w:rsidRPr="007259D0" w:rsidRDefault="00BB65BA" w:rsidP="00BB65BA">
      <w:pPr>
        <w:spacing w:after="0" w:line="240" w:lineRule="auto"/>
        <w:rPr>
          <w:rFonts w:cstheme="minorHAnsi"/>
          <w:sz w:val="24"/>
          <w:szCs w:val="24"/>
        </w:rPr>
      </w:pPr>
    </w:p>
    <w:p w14:paraId="5FCB142E" w14:textId="77777777" w:rsidR="00BB65BA" w:rsidRPr="00377F66" w:rsidRDefault="00BB65BA" w:rsidP="00BB65BA">
      <w:pPr>
        <w:pStyle w:val="ListParagraph"/>
        <w:numPr>
          <w:ilvl w:val="0"/>
          <w:numId w:val="9"/>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0CD20F37" w14:textId="77777777" w:rsidR="00BB65BA" w:rsidRPr="007259D0" w:rsidRDefault="00BB65BA" w:rsidP="00BB65BA">
      <w:pPr>
        <w:pStyle w:val="ListParagraph"/>
        <w:numPr>
          <w:ilvl w:val="0"/>
          <w:numId w:val="9"/>
        </w:numPr>
        <w:spacing w:after="0" w:line="240" w:lineRule="auto"/>
        <w:rPr>
          <w:sz w:val="24"/>
        </w:rPr>
      </w:pPr>
      <w:r>
        <w:rPr>
          <w:sz w:val="24"/>
        </w:rPr>
        <w:t>A</w:t>
      </w:r>
      <w:r w:rsidRPr="007259D0">
        <w:rPr>
          <w:sz w:val="24"/>
        </w:rPr>
        <w:t>ddress issues within the timeline established</w:t>
      </w:r>
    </w:p>
    <w:p w14:paraId="719E7709" w14:textId="77777777" w:rsidR="00BB65BA" w:rsidRPr="007259D0" w:rsidRDefault="00BB65BA" w:rsidP="00BB65BA">
      <w:pPr>
        <w:pStyle w:val="ListParagraph"/>
        <w:numPr>
          <w:ilvl w:val="0"/>
          <w:numId w:val="9"/>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67498E1A" w14:textId="77777777" w:rsidR="00BB65BA" w:rsidRPr="007259D0" w:rsidRDefault="00BB65BA" w:rsidP="00BB65BA">
      <w:pPr>
        <w:pStyle w:val="ListParagraph"/>
        <w:numPr>
          <w:ilvl w:val="0"/>
          <w:numId w:val="9"/>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0BDD62C6" w14:textId="77777777" w:rsidR="00BB65BA" w:rsidRPr="007259D0" w:rsidRDefault="00BB65BA" w:rsidP="00BB65BA">
      <w:pPr>
        <w:pStyle w:val="ListParagraph"/>
        <w:numPr>
          <w:ilvl w:val="0"/>
          <w:numId w:val="9"/>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47230BEA" w14:textId="77777777" w:rsidR="00BB65BA" w:rsidRPr="007259D0" w:rsidRDefault="00BB65BA" w:rsidP="00BB65BA">
      <w:pPr>
        <w:pStyle w:val="ListParagraph"/>
        <w:numPr>
          <w:ilvl w:val="0"/>
          <w:numId w:val="9"/>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268CDC83" w14:textId="77777777" w:rsidR="00BB65BA" w:rsidRPr="007259D0" w:rsidRDefault="00BB65BA" w:rsidP="00BB65BA">
      <w:pPr>
        <w:pStyle w:val="ListParagraph"/>
        <w:numPr>
          <w:ilvl w:val="0"/>
          <w:numId w:val="9"/>
        </w:numPr>
        <w:spacing w:after="0" w:line="240" w:lineRule="auto"/>
        <w:rPr>
          <w:sz w:val="24"/>
        </w:rPr>
      </w:pPr>
      <w:r>
        <w:rPr>
          <w:sz w:val="24"/>
        </w:rPr>
        <w:t xml:space="preserve">Disengage from </w:t>
      </w:r>
      <w:r w:rsidRPr="007259D0">
        <w:rPr>
          <w:sz w:val="24"/>
        </w:rPr>
        <w:t>any commercial interests</w:t>
      </w:r>
    </w:p>
    <w:p w14:paraId="04F45287" w14:textId="77777777" w:rsidR="00BB65BA" w:rsidRPr="007259D0" w:rsidRDefault="00BB65BA" w:rsidP="00BB65BA">
      <w:pPr>
        <w:pStyle w:val="ListParagraph"/>
        <w:numPr>
          <w:ilvl w:val="0"/>
          <w:numId w:val="9"/>
        </w:numPr>
        <w:spacing w:after="0" w:line="240" w:lineRule="auto"/>
        <w:rPr>
          <w:sz w:val="24"/>
        </w:rPr>
      </w:pPr>
      <w:r w:rsidRPr="007259D0">
        <w:rPr>
          <w:sz w:val="24"/>
        </w:rPr>
        <w:t>Endeavor to work toward a positive impact for all parties involved</w:t>
      </w:r>
    </w:p>
    <w:p w14:paraId="2C0EBCB7" w14:textId="77777777" w:rsidR="00BB65BA" w:rsidRPr="007259D0" w:rsidRDefault="00BB65BA" w:rsidP="00BB65BA">
      <w:pPr>
        <w:pStyle w:val="ListParagraph"/>
        <w:numPr>
          <w:ilvl w:val="0"/>
          <w:numId w:val="9"/>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lastRenderedPageBreak/>
        <w:t>Focus evaluations and suggestions solely on programmatic membership and not individual membership</w:t>
      </w:r>
    </w:p>
    <w:p w14:paraId="4C6A90BF" w14:textId="77777777" w:rsidR="00BB65BA" w:rsidRPr="007259D0" w:rsidRDefault="00BB65BA" w:rsidP="00BB65BA">
      <w:pPr>
        <w:pStyle w:val="ListParagraph"/>
        <w:numPr>
          <w:ilvl w:val="0"/>
          <w:numId w:val="9"/>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2F3FC82E" w14:textId="77777777" w:rsidR="00BB65BA" w:rsidRPr="007259D0" w:rsidRDefault="00BB65BA" w:rsidP="00BB65BA">
      <w:pPr>
        <w:pStyle w:val="ListParagraph"/>
        <w:numPr>
          <w:ilvl w:val="0"/>
          <w:numId w:val="9"/>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3CEF498E" w14:textId="77777777" w:rsidR="00BB65BA" w:rsidRPr="007259D0" w:rsidRDefault="00BB65BA" w:rsidP="00BB65BA">
      <w:pPr>
        <w:pStyle w:val="ListParagraph"/>
        <w:numPr>
          <w:ilvl w:val="0"/>
          <w:numId w:val="9"/>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42E592F2" w14:textId="77777777" w:rsidR="00BB65BA" w:rsidRPr="007259D0" w:rsidRDefault="00BB65BA" w:rsidP="00BB65BA">
      <w:pPr>
        <w:pStyle w:val="ListParagraph"/>
        <w:numPr>
          <w:ilvl w:val="0"/>
          <w:numId w:val="9"/>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7C4316E4" w14:textId="77777777" w:rsidR="00BB65BA" w:rsidRPr="007259D0" w:rsidRDefault="00BB65BA" w:rsidP="00BB65BA">
      <w:pPr>
        <w:pStyle w:val="ListParagraph"/>
        <w:numPr>
          <w:ilvl w:val="0"/>
          <w:numId w:val="9"/>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34D225E2" w14:textId="77777777" w:rsidR="00BB65BA" w:rsidRPr="00BA42F7" w:rsidRDefault="00BB65BA" w:rsidP="00BB65BA">
      <w:pPr>
        <w:pStyle w:val="ListParagraph"/>
        <w:numPr>
          <w:ilvl w:val="0"/>
          <w:numId w:val="9"/>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7D042F15" w14:textId="77777777" w:rsidR="00BB65BA" w:rsidRPr="00BA42F7" w:rsidRDefault="00BB65BA" w:rsidP="00BB65BA">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248F2C9F" w14:textId="77777777" w:rsidR="00BB65BA" w:rsidRPr="00BA42F7" w:rsidRDefault="00BB65BA" w:rsidP="00BB65BA">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23AF8A22" w14:textId="77777777" w:rsidR="00BB65BA" w:rsidRPr="00BA42F7" w:rsidRDefault="00BB65BA" w:rsidP="00BB65BA">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205300F0" w14:textId="77777777" w:rsidR="00BB65BA" w:rsidRPr="00BA42F7" w:rsidRDefault="00BB65BA" w:rsidP="00BB65BA">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2B57AEB6" w14:textId="77777777" w:rsidR="00BB65BA" w:rsidRPr="007259D0" w:rsidRDefault="00BB65BA" w:rsidP="00BB65BA">
      <w:pPr>
        <w:spacing w:after="0" w:line="240" w:lineRule="auto"/>
        <w:rPr>
          <w:rFonts w:cstheme="minorHAnsi"/>
          <w:sz w:val="24"/>
          <w:szCs w:val="24"/>
        </w:rPr>
      </w:pPr>
    </w:p>
    <w:p w14:paraId="5DD64672" w14:textId="77777777" w:rsidR="00BB65BA" w:rsidRPr="007259D0" w:rsidRDefault="00BB65BA" w:rsidP="00BB65BA">
      <w:pPr>
        <w:spacing w:after="0" w:line="240" w:lineRule="auto"/>
        <w:rPr>
          <w:rFonts w:cstheme="minorHAnsi"/>
          <w:sz w:val="24"/>
          <w:szCs w:val="24"/>
        </w:rPr>
      </w:pPr>
      <w:r w:rsidRPr="007259D0">
        <w:rPr>
          <w:rFonts w:eastAsia="Times New Roman" w:cstheme="minorHAnsi"/>
          <w:b/>
          <w:sz w:val="24"/>
          <w:szCs w:val="24"/>
        </w:rPr>
        <w:t>Resources:</w:t>
      </w:r>
    </w:p>
    <w:p w14:paraId="00596473" w14:textId="77777777" w:rsidR="00BB65BA" w:rsidRPr="007259D0" w:rsidRDefault="00BB65BA" w:rsidP="00BB65BA">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006F4BE0" w14:textId="77777777" w:rsidR="00BB65BA" w:rsidRPr="007259D0" w:rsidRDefault="00BB65BA" w:rsidP="00BB65BA">
      <w:pPr>
        <w:pStyle w:val="ListParagraph"/>
        <w:numPr>
          <w:ilvl w:val="0"/>
          <w:numId w:val="10"/>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w:t>
      </w:r>
      <w:r w:rsidRPr="007259D0">
        <w:rPr>
          <w:sz w:val="24"/>
        </w:rPr>
        <w:lastRenderedPageBreak/>
        <w:t>by ACAPT’s Center for Excellence Data Advisory Committee to ensure coordination and avoidance of redundant data collection by other ACAPT leadership groups).</w:t>
      </w:r>
    </w:p>
    <w:p w14:paraId="48BE776A" w14:textId="77777777" w:rsidR="00BB65BA" w:rsidRPr="007259D0" w:rsidRDefault="00BB65BA" w:rsidP="00BB65BA">
      <w:pPr>
        <w:pStyle w:val="ListParagraph"/>
        <w:numPr>
          <w:ilvl w:val="0"/>
          <w:numId w:val="10"/>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4DF7F7B5" w14:textId="77777777" w:rsidR="00BB65BA" w:rsidRPr="007259D0" w:rsidRDefault="00BB65BA" w:rsidP="00BB65BA">
      <w:pPr>
        <w:pStyle w:val="ListParagraph"/>
        <w:numPr>
          <w:ilvl w:val="0"/>
          <w:numId w:val="10"/>
        </w:numPr>
        <w:spacing w:after="0" w:line="240" w:lineRule="auto"/>
        <w:rPr>
          <w:rFonts w:cstheme="minorHAnsi"/>
          <w:sz w:val="24"/>
          <w:szCs w:val="24"/>
        </w:rPr>
      </w:pPr>
      <w:r w:rsidRPr="007259D0">
        <w:rPr>
          <w:rFonts w:cstheme="minorHAnsi"/>
          <w:sz w:val="24"/>
          <w:szCs w:val="24"/>
        </w:rPr>
        <w:t>Support from ACAPT staff and the ACAPT Board of Directors.</w:t>
      </w:r>
    </w:p>
    <w:p w14:paraId="3CE6C3E1" w14:textId="77777777" w:rsidR="00BB65BA" w:rsidRPr="003E192F" w:rsidRDefault="00BB65BA" w:rsidP="00BB65BA">
      <w:pPr>
        <w:pStyle w:val="ListParagraph"/>
        <w:numPr>
          <w:ilvl w:val="0"/>
          <w:numId w:val="10"/>
        </w:numPr>
        <w:spacing w:after="0" w:line="240" w:lineRule="auto"/>
        <w:rPr>
          <w:sz w:val="24"/>
        </w:rPr>
      </w:pPr>
      <w:r w:rsidRPr="007259D0">
        <w:rPr>
          <w:rFonts w:cstheme="minorHAnsi"/>
          <w:sz w:val="24"/>
          <w:szCs w:val="24"/>
        </w:rPr>
        <w:t>Other resources may be made available upon request and evaluation by the Board and Executive Director.</w:t>
      </w:r>
    </w:p>
    <w:p w14:paraId="7BF56281" w14:textId="77777777" w:rsidR="00BB65BA" w:rsidRPr="007D6E99" w:rsidRDefault="00BB65BA" w:rsidP="00BB65BA">
      <w:pPr>
        <w:pStyle w:val="ListParagraph"/>
        <w:numPr>
          <w:ilvl w:val="0"/>
          <w:numId w:val="10"/>
        </w:numPr>
        <w:spacing w:after="0" w:line="240" w:lineRule="auto"/>
        <w:rPr>
          <w:sz w:val="24"/>
        </w:rPr>
      </w:pPr>
      <w:r>
        <w:rPr>
          <w:rFonts w:cstheme="minorHAnsi"/>
          <w:sz w:val="24"/>
          <w:szCs w:val="24"/>
        </w:rPr>
        <w:t>A budget determined by the Board of Directors to support the work.</w:t>
      </w:r>
    </w:p>
    <w:p w14:paraId="0FD0F1EB" w14:textId="77777777" w:rsidR="00BB65BA" w:rsidRDefault="00BB65BA" w:rsidP="00BB65BA">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5DDD6C02" w14:textId="77777777" w:rsidR="00BB65BA" w:rsidRDefault="00BB65BA" w:rsidP="00BB65BA">
      <w:pPr>
        <w:spacing w:after="0" w:line="240" w:lineRule="auto"/>
        <w:rPr>
          <w:rFonts w:cstheme="minorHAnsi"/>
          <w:sz w:val="24"/>
          <w:szCs w:val="24"/>
        </w:rPr>
      </w:pPr>
    </w:p>
    <w:p w14:paraId="128565F1" w14:textId="77777777" w:rsidR="00BB65BA" w:rsidRDefault="00BB65BA" w:rsidP="00BB65BA">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22A48088" w14:textId="77777777" w:rsidR="00BB65BA" w:rsidRDefault="00BB65BA" w:rsidP="00BB65BA">
      <w:pPr>
        <w:spacing w:after="0" w:line="240" w:lineRule="auto"/>
        <w:rPr>
          <w:rFonts w:cstheme="minorHAnsi"/>
          <w:sz w:val="24"/>
          <w:szCs w:val="24"/>
        </w:rPr>
      </w:pPr>
    </w:p>
    <w:p w14:paraId="1BE39ACE" w14:textId="77777777" w:rsidR="00BB65BA" w:rsidRPr="00F820C3" w:rsidRDefault="00BB65BA" w:rsidP="00BB65BA">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05B6898F" w14:textId="77777777" w:rsidR="00BB65BA" w:rsidRPr="007259D0" w:rsidRDefault="00BB65BA" w:rsidP="00BB65BA">
      <w:pPr>
        <w:spacing w:after="0" w:line="240" w:lineRule="auto"/>
        <w:rPr>
          <w:rFonts w:cstheme="minorHAnsi"/>
          <w:sz w:val="24"/>
          <w:szCs w:val="24"/>
        </w:rPr>
      </w:pPr>
    </w:p>
    <w:p w14:paraId="46C7F9AE" w14:textId="77777777" w:rsidR="00BB65BA" w:rsidRDefault="00BB65BA" w:rsidP="00BB65BA">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00C27409" w14:textId="77777777" w:rsidR="00BB65BA" w:rsidRDefault="00BB65BA" w:rsidP="00BB65BA">
      <w:pPr>
        <w:pBdr>
          <w:top w:val="nil"/>
          <w:left w:val="nil"/>
          <w:bottom w:val="nil"/>
          <w:right w:val="nil"/>
          <w:between w:val="nil"/>
        </w:pBdr>
        <w:spacing w:after="0" w:line="276" w:lineRule="auto"/>
        <w:rPr>
          <w:color w:val="000000"/>
          <w:sz w:val="24"/>
        </w:rPr>
      </w:pPr>
    </w:p>
    <w:p w14:paraId="3EEA3F5B" w14:textId="77777777" w:rsidR="00BB65BA" w:rsidRDefault="00BB65BA" w:rsidP="00BB65BA">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3B8D67D7" w14:textId="77777777" w:rsidR="00BB65BA" w:rsidRDefault="00BB65BA" w:rsidP="00BB65BA">
      <w:pPr>
        <w:pBdr>
          <w:top w:val="nil"/>
          <w:left w:val="nil"/>
          <w:bottom w:val="nil"/>
          <w:right w:val="nil"/>
          <w:between w:val="nil"/>
        </w:pBdr>
        <w:spacing w:after="0" w:line="276" w:lineRule="auto"/>
        <w:rPr>
          <w:color w:val="000000"/>
          <w:sz w:val="24"/>
        </w:rPr>
      </w:pPr>
    </w:p>
    <w:p w14:paraId="3AD589FC" w14:textId="77777777" w:rsidR="00BB65BA" w:rsidRPr="007259D0" w:rsidRDefault="00BB65BA" w:rsidP="00BB65BA">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2D1B4B16" w14:textId="77777777" w:rsidR="00BB65BA" w:rsidRDefault="00BB65BA" w:rsidP="00BB65BA">
      <w:pPr>
        <w:pBdr>
          <w:top w:val="nil"/>
          <w:left w:val="nil"/>
          <w:bottom w:val="nil"/>
          <w:right w:val="nil"/>
          <w:between w:val="nil"/>
        </w:pBdr>
        <w:spacing w:after="0" w:line="276" w:lineRule="auto"/>
        <w:rPr>
          <w:rFonts w:cstheme="minorHAnsi"/>
          <w:color w:val="C00000"/>
          <w:sz w:val="24"/>
          <w:szCs w:val="24"/>
        </w:rPr>
      </w:pPr>
    </w:p>
    <w:p w14:paraId="0B1C49DC" w14:textId="77777777" w:rsidR="00BB65BA" w:rsidRDefault="00BB65BA" w:rsidP="00BB65BA">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574A3F9B" w14:textId="77777777" w:rsidR="00BB65BA" w:rsidRDefault="00BB65BA" w:rsidP="00BB65BA">
      <w:pPr>
        <w:pBdr>
          <w:top w:val="nil"/>
          <w:left w:val="nil"/>
          <w:bottom w:val="nil"/>
          <w:right w:val="nil"/>
          <w:between w:val="nil"/>
        </w:pBdr>
        <w:spacing w:after="0"/>
        <w:rPr>
          <w:color w:val="000000"/>
          <w:sz w:val="24"/>
        </w:rPr>
      </w:pPr>
    </w:p>
    <w:p w14:paraId="56771079" w14:textId="77777777" w:rsidR="00BB65BA" w:rsidRPr="007259D0" w:rsidRDefault="00BB65BA" w:rsidP="00BB65BA">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30BFD2C4" w14:textId="77777777" w:rsidR="00BB65BA" w:rsidRPr="007259D0" w:rsidRDefault="00BB65BA" w:rsidP="00BB65BA">
      <w:pPr>
        <w:pBdr>
          <w:top w:val="nil"/>
          <w:left w:val="nil"/>
          <w:bottom w:val="nil"/>
          <w:right w:val="nil"/>
          <w:between w:val="nil"/>
        </w:pBdr>
        <w:spacing w:after="0" w:line="276" w:lineRule="auto"/>
        <w:rPr>
          <w:color w:val="000000"/>
          <w:sz w:val="24"/>
        </w:rPr>
      </w:pPr>
    </w:p>
    <w:p w14:paraId="4A0576C1" w14:textId="77777777" w:rsidR="00BB65BA" w:rsidRPr="007259D0" w:rsidRDefault="00BB65BA" w:rsidP="00BB65BA">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4EA9A3E0" w14:textId="77777777" w:rsidR="00BB65BA" w:rsidRDefault="00BB65BA" w:rsidP="00BB65BA">
      <w:pPr>
        <w:spacing w:after="0" w:line="240" w:lineRule="auto"/>
        <w:rPr>
          <w:color w:val="000000"/>
          <w:sz w:val="24"/>
        </w:rPr>
      </w:pPr>
    </w:p>
    <w:p w14:paraId="5D00B971" w14:textId="77777777" w:rsidR="00BB65BA" w:rsidRPr="00030C00" w:rsidRDefault="00BB65BA" w:rsidP="00BB65BA">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7FD7018F" w14:textId="77777777" w:rsidR="00BB65BA" w:rsidRDefault="00BB65BA" w:rsidP="00BB65BA">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7663BF29" w14:textId="77777777" w:rsidR="00BB65BA" w:rsidRPr="007259D0" w:rsidRDefault="00BB65BA" w:rsidP="00BB65BA">
      <w:pPr>
        <w:pBdr>
          <w:top w:val="nil"/>
          <w:left w:val="nil"/>
          <w:bottom w:val="nil"/>
          <w:right w:val="nil"/>
          <w:between w:val="nil"/>
        </w:pBdr>
        <w:shd w:val="clear" w:color="auto" w:fill="FFFFFF"/>
        <w:spacing w:after="0" w:line="240" w:lineRule="auto"/>
        <w:rPr>
          <w:color w:val="000000"/>
          <w:sz w:val="24"/>
        </w:rPr>
      </w:pPr>
    </w:p>
    <w:p w14:paraId="6BA97D9B" w14:textId="77777777" w:rsidR="00BB65BA" w:rsidRDefault="00BB65BA" w:rsidP="00BB65BA">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60448AEF" w14:textId="77777777" w:rsidR="00BB65BA" w:rsidRPr="007259D0" w:rsidRDefault="00BB65BA" w:rsidP="00BB65BA">
      <w:pPr>
        <w:pBdr>
          <w:top w:val="nil"/>
          <w:left w:val="nil"/>
          <w:bottom w:val="nil"/>
          <w:right w:val="nil"/>
          <w:between w:val="nil"/>
        </w:pBdr>
        <w:shd w:val="clear" w:color="auto" w:fill="FFFFFF"/>
        <w:spacing w:after="0" w:line="240" w:lineRule="auto"/>
        <w:rPr>
          <w:color w:val="000000"/>
          <w:sz w:val="24"/>
        </w:rPr>
      </w:pPr>
    </w:p>
    <w:p w14:paraId="4092D4C1" w14:textId="77777777" w:rsidR="00BB65BA" w:rsidRDefault="00BB65BA" w:rsidP="00BB65BA">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5BF8D976" w14:textId="77777777" w:rsidR="00BB65BA" w:rsidRPr="007259D0" w:rsidRDefault="00BB65BA" w:rsidP="00BB65BA">
      <w:pPr>
        <w:pBdr>
          <w:top w:val="nil"/>
          <w:left w:val="nil"/>
          <w:bottom w:val="nil"/>
          <w:right w:val="nil"/>
          <w:between w:val="nil"/>
        </w:pBdr>
        <w:shd w:val="clear" w:color="auto" w:fill="FFFFFF"/>
        <w:spacing w:after="0" w:line="240" w:lineRule="auto"/>
        <w:ind w:left="720"/>
        <w:rPr>
          <w:color w:val="000000"/>
          <w:sz w:val="24"/>
        </w:rPr>
      </w:pPr>
    </w:p>
    <w:p w14:paraId="74BB6C8A" w14:textId="77777777" w:rsidR="00BB65BA" w:rsidRDefault="00BB65BA" w:rsidP="00BB65BA">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553FE0D1" w14:textId="77777777" w:rsidR="00BB65BA" w:rsidRPr="007259D0" w:rsidRDefault="00BB65BA" w:rsidP="00BB65BA">
      <w:pPr>
        <w:pBdr>
          <w:top w:val="nil"/>
          <w:left w:val="nil"/>
          <w:bottom w:val="nil"/>
          <w:right w:val="nil"/>
          <w:between w:val="nil"/>
        </w:pBdr>
        <w:shd w:val="clear" w:color="auto" w:fill="FFFFFF"/>
        <w:spacing w:after="0" w:line="240" w:lineRule="auto"/>
        <w:ind w:left="720"/>
        <w:rPr>
          <w:color w:val="000000"/>
          <w:sz w:val="24"/>
        </w:rPr>
      </w:pPr>
    </w:p>
    <w:p w14:paraId="0EA0A757" w14:textId="77777777" w:rsidR="00BB65BA" w:rsidRDefault="00BB65BA" w:rsidP="00BB65BA">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44408048" w14:textId="77777777" w:rsidR="00BB65BA" w:rsidRPr="007259D0" w:rsidRDefault="00BB65BA" w:rsidP="00BB65BA">
      <w:pPr>
        <w:pBdr>
          <w:top w:val="nil"/>
          <w:left w:val="nil"/>
          <w:bottom w:val="nil"/>
          <w:right w:val="nil"/>
          <w:between w:val="nil"/>
        </w:pBdr>
        <w:shd w:val="clear" w:color="auto" w:fill="FFFFFF"/>
        <w:spacing w:after="0" w:line="240" w:lineRule="auto"/>
        <w:ind w:left="720"/>
        <w:rPr>
          <w:color w:val="000000"/>
          <w:sz w:val="24"/>
        </w:rPr>
      </w:pPr>
    </w:p>
    <w:p w14:paraId="79863586" w14:textId="77777777" w:rsidR="00BB65BA" w:rsidRPr="007259D0" w:rsidRDefault="00BB65BA" w:rsidP="00BB65BA">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2CC0610C" w14:textId="77777777" w:rsidR="00BB65BA" w:rsidRDefault="00BB65BA" w:rsidP="00BB65BA">
      <w:pPr>
        <w:pBdr>
          <w:top w:val="nil"/>
          <w:left w:val="nil"/>
          <w:bottom w:val="nil"/>
          <w:right w:val="nil"/>
          <w:between w:val="nil"/>
        </w:pBdr>
        <w:shd w:val="clear" w:color="auto" w:fill="FFFFFF"/>
        <w:spacing w:after="0" w:line="240" w:lineRule="auto"/>
        <w:rPr>
          <w:color w:val="000000"/>
          <w:sz w:val="24"/>
        </w:rPr>
      </w:pPr>
    </w:p>
    <w:p w14:paraId="6B57DD80" w14:textId="77777777" w:rsidR="00BB65BA" w:rsidRPr="007259D0" w:rsidRDefault="00BB65BA" w:rsidP="00BB65BA">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24D97708" w14:textId="77777777" w:rsidR="00BB65BA" w:rsidRDefault="00BB65BA" w:rsidP="00BB65BA">
      <w:pPr>
        <w:spacing w:after="0" w:line="240" w:lineRule="auto"/>
        <w:rPr>
          <w:color w:val="000000"/>
          <w:sz w:val="24"/>
        </w:rPr>
      </w:pPr>
    </w:p>
    <w:p w14:paraId="45B82760" w14:textId="77777777" w:rsidR="00BB65BA" w:rsidRDefault="00BB65BA" w:rsidP="00BB65BA">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44CB73ED" w14:textId="77777777" w:rsidR="00BB65BA" w:rsidRPr="005E2B29" w:rsidRDefault="00BB65BA" w:rsidP="00BB65BA">
      <w:pPr>
        <w:spacing w:after="0" w:line="240" w:lineRule="auto"/>
        <w:rPr>
          <w:b/>
          <w:bCs/>
          <w:color w:val="000000"/>
          <w:sz w:val="24"/>
        </w:rPr>
      </w:pPr>
    </w:p>
    <w:p w14:paraId="4C2B3412" w14:textId="77777777" w:rsidR="00BB65BA" w:rsidRDefault="00BB65BA" w:rsidP="00BB65BA">
      <w:pPr>
        <w:spacing w:after="0" w:line="240" w:lineRule="auto"/>
        <w:rPr>
          <w:color w:val="000000"/>
          <w:sz w:val="24"/>
        </w:rPr>
      </w:pPr>
    </w:p>
    <w:p w14:paraId="307982BD" w14:textId="77777777" w:rsidR="00BB65BA" w:rsidRPr="005E2B29" w:rsidRDefault="00BB65BA" w:rsidP="00BB65BA">
      <w:pPr>
        <w:jc w:val="center"/>
        <w:rPr>
          <w:b/>
          <w:caps/>
          <w:color w:val="000000"/>
          <w:sz w:val="24"/>
          <w:szCs w:val="24"/>
          <w:u w:val="single"/>
        </w:rPr>
      </w:pPr>
      <w:r w:rsidRPr="005E2B29">
        <w:rPr>
          <w:b/>
          <w:caps/>
          <w:color w:val="000000"/>
          <w:sz w:val="24"/>
          <w:szCs w:val="24"/>
          <w:u w:val="single"/>
        </w:rPr>
        <w:t>Confidentiality, CONFLICTS OF INTEREST,</w:t>
      </w:r>
    </w:p>
    <w:p w14:paraId="40994B3A" w14:textId="77777777" w:rsidR="00BB65BA" w:rsidRPr="005E2B29" w:rsidRDefault="00BB65BA" w:rsidP="00BB65BA">
      <w:pPr>
        <w:jc w:val="center"/>
        <w:rPr>
          <w:b/>
          <w:caps/>
          <w:color w:val="000000"/>
          <w:sz w:val="24"/>
          <w:szCs w:val="24"/>
          <w:u w:val="single"/>
        </w:rPr>
      </w:pPr>
      <w:r w:rsidRPr="005E2B29">
        <w:rPr>
          <w:b/>
          <w:caps/>
          <w:color w:val="000000"/>
          <w:sz w:val="24"/>
          <w:szCs w:val="24"/>
          <w:u w:val="single"/>
        </w:rPr>
        <w:t xml:space="preserve">Noncompetition, and Copyright Assignment </w:t>
      </w:r>
    </w:p>
    <w:p w14:paraId="53E7BD3F" w14:textId="77777777" w:rsidR="00BB65BA" w:rsidRPr="005E2B29" w:rsidRDefault="00BB65BA" w:rsidP="00BB65BA">
      <w:pPr>
        <w:jc w:val="both"/>
        <w:rPr>
          <w:sz w:val="24"/>
          <w:szCs w:val="24"/>
        </w:rPr>
      </w:pPr>
    </w:p>
    <w:p w14:paraId="7C53F72B" w14:textId="77777777" w:rsidR="00BB65BA" w:rsidRPr="005E2B29" w:rsidRDefault="00BB65BA" w:rsidP="00BB65BA">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3C3E324B" w14:textId="77777777" w:rsidR="00BB65BA" w:rsidRPr="005E2B29" w:rsidRDefault="00BB65BA" w:rsidP="00BB65BA">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391C42E2"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0C3EB790" w14:textId="77777777" w:rsidR="00BB65BA" w:rsidRPr="005E2B29" w:rsidRDefault="00BB65BA" w:rsidP="00BB65BA">
      <w:pPr>
        <w:rPr>
          <w:sz w:val="24"/>
          <w:szCs w:val="24"/>
        </w:rPr>
      </w:pPr>
    </w:p>
    <w:p w14:paraId="5D14D286"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02DD35E6" w14:textId="77777777" w:rsidR="00BB65BA" w:rsidRPr="005E2B29" w:rsidRDefault="00BB65BA" w:rsidP="00BB65BA">
      <w:pPr>
        <w:rPr>
          <w:sz w:val="24"/>
          <w:szCs w:val="24"/>
        </w:rPr>
      </w:pPr>
    </w:p>
    <w:p w14:paraId="7B697C83"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18DAA422" w14:textId="77777777" w:rsidR="00BB65BA" w:rsidRPr="005E2B29" w:rsidRDefault="00BB65BA" w:rsidP="00BB65BA">
      <w:pPr>
        <w:pStyle w:val="ListParagraph"/>
        <w:ind w:left="0"/>
        <w:rPr>
          <w:sz w:val="24"/>
          <w:szCs w:val="24"/>
        </w:rPr>
      </w:pPr>
    </w:p>
    <w:p w14:paraId="16D75E2F"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5F44DC88" w14:textId="77777777" w:rsidR="00BB65BA" w:rsidRPr="005E2B29" w:rsidRDefault="00BB65BA" w:rsidP="00BB65BA">
      <w:pPr>
        <w:pStyle w:val="ListParagraph"/>
        <w:ind w:left="0"/>
        <w:rPr>
          <w:sz w:val="24"/>
          <w:szCs w:val="24"/>
        </w:rPr>
      </w:pPr>
    </w:p>
    <w:p w14:paraId="6FCD34BB"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2E6CD648" w14:textId="77777777" w:rsidR="00BB65BA" w:rsidRPr="005E2B29" w:rsidRDefault="00BB65BA" w:rsidP="00BB65BA">
      <w:pPr>
        <w:rPr>
          <w:sz w:val="24"/>
          <w:szCs w:val="24"/>
        </w:rPr>
      </w:pPr>
    </w:p>
    <w:p w14:paraId="206554CF"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sz w:val="24"/>
          <w:szCs w:val="24"/>
        </w:rPr>
        <w:lastRenderedPageBreak/>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6A735C11" w14:textId="77777777" w:rsidR="00BB65BA" w:rsidRPr="005E2B29" w:rsidRDefault="00BB65BA" w:rsidP="00BB65BA">
      <w:pPr>
        <w:rPr>
          <w:sz w:val="24"/>
          <w:szCs w:val="24"/>
        </w:rPr>
      </w:pPr>
    </w:p>
    <w:p w14:paraId="669FF454"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216D39E5" w14:textId="77777777" w:rsidR="00BB65BA" w:rsidRPr="005E2B29" w:rsidRDefault="00BB65BA" w:rsidP="00BB65BA">
      <w:pPr>
        <w:pStyle w:val="ListParagraph"/>
        <w:ind w:left="0"/>
        <w:rPr>
          <w:rFonts w:asciiTheme="minorHAnsi" w:eastAsia="Arial" w:hAnsiTheme="minorHAnsi" w:cstheme="minorHAnsi"/>
          <w:spacing w:val="2"/>
          <w:sz w:val="24"/>
          <w:szCs w:val="24"/>
        </w:rPr>
      </w:pPr>
    </w:p>
    <w:p w14:paraId="7652D7EF" w14:textId="77777777" w:rsidR="00BB65BA" w:rsidRPr="005E2B29" w:rsidRDefault="00BB65BA" w:rsidP="00BB65BA">
      <w:pPr>
        <w:numPr>
          <w:ilvl w:val="0"/>
          <w:numId w:val="5"/>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6332F28B" w14:textId="77777777" w:rsidR="00BB65BA" w:rsidRPr="005E2B29" w:rsidRDefault="00BB65BA" w:rsidP="00BB65BA">
      <w:pPr>
        <w:rPr>
          <w:sz w:val="24"/>
          <w:szCs w:val="24"/>
        </w:rPr>
      </w:pPr>
    </w:p>
    <w:p w14:paraId="348FAF1D" w14:textId="77777777" w:rsidR="00BB65BA" w:rsidRPr="008B317A" w:rsidRDefault="00BB65BA" w:rsidP="00BB65BA">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073DC59A" w14:textId="77777777" w:rsidR="00BB65BA" w:rsidRPr="008B317A" w:rsidRDefault="00BB65BA" w:rsidP="00BB65BA">
      <w:pPr>
        <w:rPr>
          <w:sz w:val="24"/>
          <w:szCs w:val="24"/>
        </w:rPr>
      </w:pPr>
      <w:r w:rsidRPr="008B317A">
        <w:rPr>
          <w:sz w:val="24"/>
          <w:szCs w:val="24"/>
        </w:rPr>
        <w:t> </w:t>
      </w:r>
    </w:p>
    <w:p w14:paraId="67D26528" w14:textId="77777777" w:rsidR="00BB65BA" w:rsidRPr="008B317A" w:rsidRDefault="00BB65BA" w:rsidP="00BB65BA">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0D7FA2ED" w14:textId="77777777" w:rsidR="00BB65BA" w:rsidRPr="008B317A" w:rsidRDefault="00BB65BA" w:rsidP="00BB65BA">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749A0715" w14:textId="77777777" w:rsidR="00BB65BA" w:rsidRPr="008B317A" w:rsidRDefault="00BB65BA" w:rsidP="00BB65BA">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540E982E" w14:textId="77777777" w:rsidR="00BB65BA" w:rsidRPr="008B317A" w:rsidRDefault="00BB65BA" w:rsidP="00BB65BA">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4EF0F7C0" w14:textId="77777777" w:rsidR="00BB65BA" w:rsidRPr="008B317A" w:rsidRDefault="00BB65BA" w:rsidP="00BB65BA">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0D5D4ED4" w14:textId="77777777" w:rsidR="00BB65BA" w:rsidRPr="008B317A" w:rsidRDefault="00BB65BA" w:rsidP="00BB65BA">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Agreements to control markets or limit the production of a product or service;</w:t>
      </w:r>
    </w:p>
    <w:p w14:paraId="4FA5D8D5" w14:textId="77777777" w:rsidR="00BB65BA" w:rsidRPr="008B317A" w:rsidRDefault="00BB65BA" w:rsidP="00BB65BA">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287C379A" w14:textId="77777777" w:rsidR="00BB65BA" w:rsidRPr="008B317A" w:rsidRDefault="00BB65BA" w:rsidP="00BB65BA">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406DC8B7" w14:textId="77777777" w:rsidR="00BB65BA" w:rsidRDefault="00BB65BA" w:rsidP="00BB65BA">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4EB9F00B" w14:textId="77777777" w:rsidR="00BB65BA" w:rsidRPr="008B317A" w:rsidRDefault="00BB65BA" w:rsidP="00BB65BA">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4E3AAE7C" w14:textId="77777777" w:rsidR="00BB65BA" w:rsidRPr="008B317A" w:rsidRDefault="00BB65BA" w:rsidP="00BB65BA">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3C44B8BE" w14:textId="77777777" w:rsidR="00BB65BA" w:rsidRPr="008B317A" w:rsidRDefault="00BB65BA" w:rsidP="00BB65BA">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337027DE" w14:textId="77777777" w:rsidR="00BB65BA" w:rsidRPr="008B317A" w:rsidRDefault="00BB65BA" w:rsidP="00BB65BA">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70B63721" w14:textId="77777777" w:rsidR="00BB65BA" w:rsidRPr="008B317A" w:rsidRDefault="00BB65BA" w:rsidP="00BB65BA">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196DD1C5" w14:textId="77777777" w:rsidR="00BB65BA" w:rsidRPr="008B317A" w:rsidRDefault="00BB65BA" w:rsidP="00BB65BA">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251531E2" w14:textId="77777777" w:rsidR="00BB65BA" w:rsidRPr="008B317A" w:rsidRDefault="00BB65BA" w:rsidP="00BB65BA">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3927713C" w14:textId="77777777" w:rsidR="00BB65BA" w:rsidRPr="008B317A" w:rsidRDefault="00BB65BA" w:rsidP="00BB65BA">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392FE53C" w14:textId="77777777" w:rsidR="00BB65BA" w:rsidRPr="008B317A" w:rsidRDefault="00BB65BA" w:rsidP="00BB65BA">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7D7A11D9" w14:textId="77777777" w:rsidR="00BB65BA" w:rsidRPr="008B317A" w:rsidRDefault="00BB65BA" w:rsidP="00BB65BA">
      <w:pPr>
        <w:autoSpaceDE w:val="0"/>
        <w:autoSpaceDN w:val="0"/>
        <w:adjustRightInd w:val="0"/>
        <w:rPr>
          <w:rFonts w:cstheme="minorHAnsi"/>
          <w:sz w:val="24"/>
          <w:szCs w:val="24"/>
        </w:rPr>
      </w:pPr>
      <w:r w:rsidRPr="008B317A">
        <w:rPr>
          <w:rFonts w:cstheme="minorHAnsi"/>
          <w:sz w:val="24"/>
          <w:szCs w:val="24"/>
        </w:rPr>
        <w:t xml:space="preserve">DO… </w:t>
      </w:r>
    </w:p>
    <w:p w14:paraId="4F0BB6FB" w14:textId="77777777" w:rsidR="00BB65BA" w:rsidRPr="008B317A" w:rsidRDefault="00BB65BA" w:rsidP="00BB65BA">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Understand the purpose and authority of each group or meeting in which you participate.</w:t>
      </w:r>
    </w:p>
    <w:p w14:paraId="0F778C7C" w14:textId="77777777" w:rsidR="00BB65BA" w:rsidRPr="008B317A" w:rsidRDefault="00BB65BA" w:rsidP="00BB65BA">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78552797" w14:textId="77777777" w:rsidR="00BB65BA" w:rsidRPr="008B317A" w:rsidRDefault="00BB65BA" w:rsidP="00BB65BA">
      <w:pPr>
        <w:numPr>
          <w:ilvl w:val="0"/>
          <w:numId w:val="8"/>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75DCD50C" w14:textId="77777777" w:rsidR="00BB65BA" w:rsidRPr="008B317A" w:rsidRDefault="00BB65BA" w:rsidP="00BB65BA">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33E61DAE" w14:textId="77777777" w:rsidR="00BB65BA" w:rsidRPr="008B317A" w:rsidRDefault="00BB65BA" w:rsidP="00BB65BA">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1E0D5A7B" w14:textId="77777777" w:rsidR="00BB65BA" w:rsidRPr="008B317A" w:rsidRDefault="00BB65BA" w:rsidP="00BB65BA">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p w14:paraId="0154D1FE" w14:textId="77777777" w:rsidR="00BB65BA" w:rsidRPr="007259D0" w:rsidRDefault="00BB65BA" w:rsidP="00BB65BA">
      <w:pPr>
        <w:spacing w:after="0" w:line="240" w:lineRule="auto"/>
        <w:rPr>
          <w:color w:val="000000"/>
          <w:sz w:val="24"/>
        </w:rPr>
      </w:pPr>
    </w:p>
    <w:p w14:paraId="3BD256E2" w14:textId="77777777" w:rsidR="00BB65BA" w:rsidRDefault="00BB65BA">
      <w:pPr>
        <w:spacing w:after="0" w:line="240" w:lineRule="auto"/>
        <w:rPr>
          <w:sz w:val="24"/>
          <w:szCs w:val="24"/>
        </w:rPr>
      </w:pPr>
    </w:p>
    <w:sectPr w:rsidR="00BB65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2092" w14:textId="77777777" w:rsidR="00B96DE2" w:rsidRDefault="00B96DE2">
      <w:pPr>
        <w:spacing w:after="0" w:line="240" w:lineRule="auto"/>
      </w:pPr>
      <w:r>
        <w:separator/>
      </w:r>
    </w:p>
  </w:endnote>
  <w:endnote w:type="continuationSeparator" w:id="0">
    <w:p w14:paraId="5370FF7A" w14:textId="77777777" w:rsidR="00B96DE2" w:rsidRDefault="00B9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20E2" w14:textId="77777777" w:rsidR="00FB5A29" w:rsidRDefault="00FB5A2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D5DD" w14:textId="77777777" w:rsidR="00FB5A29" w:rsidRDefault="00BB65BA">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Pr>
        <w:smallCaps/>
        <w:noProof/>
        <w:color w:val="000000"/>
      </w:rPr>
      <w:t>1</w:t>
    </w:r>
    <w:r>
      <w:rPr>
        <w:smallCaps/>
        <w:color w:val="000000"/>
      </w:rPr>
      <w:fldChar w:fldCharType="end"/>
    </w:r>
  </w:p>
  <w:p w14:paraId="713F4BEF" w14:textId="77777777" w:rsidR="00FB5A29" w:rsidRDefault="00FB5A2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4AA" w14:textId="77777777" w:rsidR="00FB5A29" w:rsidRDefault="00FB5A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6F19" w14:textId="77777777" w:rsidR="00B96DE2" w:rsidRDefault="00B96DE2">
      <w:pPr>
        <w:spacing w:after="0" w:line="240" w:lineRule="auto"/>
      </w:pPr>
      <w:r>
        <w:separator/>
      </w:r>
    </w:p>
  </w:footnote>
  <w:footnote w:type="continuationSeparator" w:id="0">
    <w:p w14:paraId="6885F406" w14:textId="77777777" w:rsidR="00B96DE2" w:rsidRDefault="00B96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3790" w14:textId="77777777" w:rsidR="00FB5A29" w:rsidRDefault="00FB5A2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7F7" w14:textId="77777777" w:rsidR="00FB5A29" w:rsidRDefault="00FB5A2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5A64" w14:textId="77777777" w:rsidR="00FB5A29" w:rsidRDefault="00FB5A2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C2220"/>
    <w:multiLevelType w:val="multilevel"/>
    <w:tmpl w:val="A636D24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077113"/>
    <w:multiLevelType w:val="multilevel"/>
    <w:tmpl w:val="578AC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2A1208"/>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93925"/>
    <w:multiLevelType w:val="multilevel"/>
    <w:tmpl w:val="E8DCD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1142394">
    <w:abstractNumId w:val="4"/>
  </w:num>
  <w:num w:numId="2" w16cid:durableId="1043409752">
    <w:abstractNumId w:val="1"/>
  </w:num>
  <w:num w:numId="3" w16cid:durableId="201484975">
    <w:abstractNumId w:val="3"/>
  </w:num>
  <w:num w:numId="4" w16cid:durableId="1495758197">
    <w:abstractNumId w:val="8"/>
  </w:num>
  <w:num w:numId="5" w16cid:durableId="304164791">
    <w:abstractNumId w:val="6"/>
  </w:num>
  <w:num w:numId="6" w16cid:durableId="1288315489">
    <w:abstractNumId w:val="7"/>
  </w:num>
  <w:num w:numId="7" w16cid:durableId="373430397">
    <w:abstractNumId w:val="0"/>
  </w:num>
  <w:num w:numId="8" w16cid:durableId="754281108">
    <w:abstractNumId w:val="2"/>
  </w:num>
  <w:num w:numId="9" w16cid:durableId="2129808698">
    <w:abstractNumId w:val="10"/>
  </w:num>
  <w:num w:numId="10" w16cid:durableId="1815297924">
    <w:abstractNumId w:val="9"/>
  </w:num>
  <w:num w:numId="11" w16cid:durableId="214253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29"/>
    <w:rsid w:val="000D2DA1"/>
    <w:rsid w:val="00151F87"/>
    <w:rsid w:val="00B96DE2"/>
    <w:rsid w:val="00BB65BA"/>
    <w:rsid w:val="00E235A2"/>
    <w:rsid w:val="00FB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5597"/>
  <w15:docId w15:val="{CA4EE035-A2CC-4F97-8309-F9858AFA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vrfcexQgdbSmhUzH9OhCOP2iw==">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3033</Words>
  <Characters>17291</Characters>
  <Application>Microsoft Office Word</Application>
  <DocSecurity>4</DocSecurity>
  <Lines>144</Lines>
  <Paragraphs>40</Paragraphs>
  <ScaleCrop>false</ScaleCrop>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2</cp:revision>
  <dcterms:created xsi:type="dcterms:W3CDTF">2023-08-16T15:14:00Z</dcterms:created>
  <dcterms:modified xsi:type="dcterms:W3CDTF">2023-08-16T15:14:00Z</dcterms:modified>
</cp:coreProperties>
</file>